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59500F" w:rsidRPr="000C32DC" w:rsidTr="00187C88">
        <w:trPr>
          <w:trHeight w:val="1400"/>
        </w:trPr>
        <w:tc>
          <w:tcPr>
            <w:tcW w:w="5529" w:type="dxa"/>
            <w:tcBorders>
              <w:bottom w:val="single" w:sz="4" w:space="0" w:color="auto"/>
            </w:tcBorders>
          </w:tcPr>
          <w:p w:rsidR="0059500F" w:rsidRPr="000C32DC" w:rsidRDefault="008A2D87" w:rsidP="005F171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8110" cy="403860"/>
                  <wp:effectExtent l="0" t="0" r="8890" b="0"/>
                  <wp:docPr id="2" name="Рисунок 2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00F" w:rsidRPr="000C32DC" w:rsidRDefault="000C32DC" w:rsidP="005F1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sz w:val="26"/>
                <w:szCs w:val="26"/>
                <w:u w:val="single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8245756" wp14:editId="053765DF">
                  <wp:simplePos x="0" y="0"/>
                  <wp:positionH relativeFrom="column">
                    <wp:posOffset>2777313</wp:posOffset>
                  </wp:positionH>
                  <wp:positionV relativeFrom="paragraph">
                    <wp:posOffset>204445</wp:posOffset>
                  </wp:positionV>
                  <wp:extent cx="581025" cy="491490"/>
                  <wp:effectExtent l="0" t="0" r="9525" b="3810"/>
                  <wp:wrapNone/>
                  <wp:docPr id="4" name="Рисунок 4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00F" w:rsidRPr="000C32DC">
              <w:rPr>
                <w:rFonts w:ascii="Times New Roman" w:hAnsi="Times New Roman" w:cs="Times New Roman"/>
                <w:sz w:val="26"/>
                <w:szCs w:val="26"/>
              </w:rPr>
              <w:t xml:space="preserve">440003, Российская Федерация, г. Пенза, </w:t>
            </w:r>
            <w:r w:rsidR="00F27084" w:rsidRPr="000C32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9500F" w:rsidRPr="000C32DC">
              <w:rPr>
                <w:rFonts w:ascii="Times New Roman" w:hAnsi="Times New Roman" w:cs="Times New Roman"/>
                <w:sz w:val="26"/>
                <w:szCs w:val="26"/>
              </w:rPr>
              <w:t>ул. Терновского, 19А,</w:t>
            </w:r>
          </w:p>
          <w:p w:rsidR="0059500F" w:rsidRPr="00C33691" w:rsidRDefault="0059500F" w:rsidP="005F1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2DC">
              <w:rPr>
                <w:rFonts w:ascii="Times New Roman" w:hAnsi="Times New Roman" w:cs="Times New Roman"/>
                <w:sz w:val="26"/>
                <w:szCs w:val="26"/>
              </w:rPr>
              <w:t xml:space="preserve">тел./факс: (841-2) </w:t>
            </w:r>
            <w:r w:rsidR="000C32DC" w:rsidRPr="00C33691">
              <w:rPr>
                <w:rFonts w:ascii="Times New Roman" w:hAnsi="Times New Roman" w:cs="Times New Roman"/>
                <w:sz w:val="26"/>
                <w:szCs w:val="26"/>
              </w:rPr>
              <w:t>93-06-06</w:t>
            </w:r>
          </w:p>
          <w:p w:rsidR="0059500F" w:rsidRPr="00C159B7" w:rsidRDefault="0059500F" w:rsidP="005F1715">
            <w:pPr>
              <w:rPr>
                <w:rStyle w:val="a6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32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159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0C32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159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C159B7" w:rsidRPr="00962FD3">
              <w:rPr>
                <w:sz w:val="24"/>
              </w:rPr>
              <w:fldChar w:fldCharType="begin"/>
            </w:r>
            <w:r w:rsidR="00C159B7" w:rsidRPr="00962FD3">
              <w:rPr>
                <w:sz w:val="24"/>
                <w:lang w:val="en-US"/>
              </w:rPr>
              <w:instrText xml:space="preserve"> HYPERLINK "mailto:pemz@eletech-penza.ru" </w:instrText>
            </w:r>
            <w:r w:rsidR="00C159B7" w:rsidRPr="00962FD3">
              <w:rPr>
                <w:sz w:val="24"/>
              </w:rPr>
              <w:fldChar w:fldCharType="separate"/>
            </w:r>
            <w:r w:rsidR="00C159B7" w:rsidRPr="00962FD3">
              <w:rPr>
                <w:rStyle w:val="a6"/>
                <w:rFonts w:ascii="Times New Roman" w:hAnsi="Times New Roman"/>
                <w:sz w:val="24"/>
                <w:lang w:val="en-US" w:eastAsia="ru-RU" w:bidi="ru-RU"/>
              </w:rPr>
              <w:t>info</w:t>
            </w:r>
            <w:r w:rsidR="00C159B7" w:rsidRPr="00962FD3">
              <w:rPr>
                <w:rStyle w:val="a6"/>
                <w:rFonts w:ascii="Times New Roman" w:hAnsi="Times New Roman"/>
                <w:sz w:val="24"/>
                <w:lang w:val="en-US"/>
              </w:rPr>
              <w:t>@eletech-penza.ru</w:t>
            </w:r>
            <w:r w:rsidR="00C159B7" w:rsidRPr="00962FD3">
              <w:rPr>
                <w:rStyle w:val="a6"/>
                <w:rFonts w:ascii="Times New Roman" w:hAnsi="Times New Roman"/>
                <w:sz w:val="24"/>
                <w:lang w:val="en-US"/>
              </w:rPr>
              <w:fldChar w:fldCharType="end"/>
            </w:r>
            <w:bookmarkStart w:id="0" w:name="_GoBack"/>
            <w:bookmarkEnd w:id="0"/>
          </w:p>
          <w:p w:rsidR="00324017" w:rsidRPr="00324017" w:rsidRDefault="00324017" w:rsidP="0032401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Сделано в России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E54B7" w:rsidRPr="000C32DC" w:rsidRDefault="00E16880" w:rsidP="00994C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2DC">
              <w:rPr>
                <w:rFonts w:ascii="Times New Roman" w:hAnsi="Times New Roman" w:cs="Times New Roman"/>
                <w:b/>
                <w:sz w:val="26"/>
                <w:szCs w:val="26"/>
              </w:rPr>
              <w:t>ПАСПОРТ</w:t>
            </w:r>
          </w:p>
          <w:p w:rsidR="00DE54B7" w:rsidRPr="000C32DC" w:rsidRDefault="00DE54B7" w:rsidP="000C32DC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2DC">
              <w:rPr>
                <w:rFonts w:ascii="Times New Roman" w:hAnsi="Times New Roman" w:cs="Times New Roman"/>
                <w:sz w:val="26"/>
                <w:szCs w:val="26"/>
              </w:rPr>
              <w:t>Светильник НПП 03-</w:t>
            </w:r>
            <w:r w:rsidR="000F6ED8" w:rsidRPr="000C32D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C32DC">
              <w:rPr>
                <w:rFonts w:ascii="Times New Roman" w:hAnsi="Times New Roman" w:cs="Times New Roman"/>
                <w:sz w:val="26"/>
                <w:szCs w:val="26"/>
              </w:rPr>
              <w:t>-009…012</w:t>
            </w:r>
          </w:p>
          <w:p w:rsidR="00DE54B7" w:rsidRPr="000C32DC" w:rsidRDefault="006F3956" w:rsidP="000C32DC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Светильник НПП 03-60-013…016</w:t>
            </w:r>
          </w:p>
          <w:p w:rsidR="0059500F" w:rsidRPr="000C32DC" w:rsidRDefault="00E16880" w:rsidP="000C32DC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2DC">
              <w:rPr>
                <w:rFonts w:ascii="Times New Roman" w:hAnsi="Times New Roman" w:cs="Times New Roman"/>
                <w:sz w:val="26"/>
                <w:szCs w:val="26"/>
              </w:rPr>
              <w:t>Светильник НПП 03-100-</w:t>
            </w:r>
            <w:r w:rsidR="00982C64" w:rsidRPr="000C32DC">
              <w:rPr>
                <w:rFonts w:ascii="Times New Roman" w:hAnsi="Times New Roman" w:cs="Times New Roman"/>
                <w:sz w:val="26"/>
                <w:szCs w:val="26"/>
              </w:rPr>
              <w:t>017…</w:t>
            </w:r>
            <w:r w:rsidR="0050011B" w:rsidRPr="000C32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82C64" w:rsidRPr="000C32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C32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011B" w:rsidRPr="000C32DC" w:rsidRDefault="0050011B" w:rsidP="000C32DC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2DC">
              <w:rPr>
                <w:rFonts w:ascii="Times New Roman" w:hAnsi="Times New Roman" w:cs="Times New Roman"/>
                <w:sz w:val="26"/>
                <w:szCs w:val="26"/>
              </w:rPr>
              <w:t>Светильник НПП 03-60-</w:t>
            </w:r>
            <w:r w:rsidR="00982C64" w:rsidRPr="000C32DC">
              <w:rPr>
                <w:rFonts w:ascii="Times New Roman" w:hAnsi="Times New Roman" w:cs="Times New Roman"/>
                <w:sz w:val="26"/>
                <w:szCs w:val="26"/>
              </w:rPr>
              <w:t>021…</w:t>
            </w:r>
            <w:r w:rsidRPr="000C32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82C64" w:rsidRPr="000C32D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C32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5BD8" w:rsidRPr="00CE0DC0" w:rsidRDefault="00CE0DC0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этикетках  название светильников может быть дополнено названием стекла в целях идентификации</w:t>
            </w:r>
          </w:p>
        </w:tc>
      </w:tr>
    </w:tbl>
    <w:p w:rsidR="00C33691" w:rsidRDefault="00C33691" w:rsidP="00C33691">
      <w:pPr>
        <w:pStyle w:val="a7"/>
        <w:tabs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5F4CB3" w:rsidRPr="00BF2D1A" w:rsidRDefault="005F4CB3" w:rsidP="00BF2D1A">
      <w:pPr>
        <w:pStyle w:val="a7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BF2D1A">
        <w:rPr>
          <w:rFonts w:ascii="Times New Roman" w:hAnsi="Times New Roman" w:cs="Times New Roman"/>
          <w:b/>
          <w:sz w:val="24"/>
          <w:szCs w:val="26"/>
        </w:rPr>
        <w:t>Назначение и основные сведения</w:t>
      </w:r>
    </w:p>
    <w:tbl>
      <w:tblPr>
        <w:tblStyle w:val="a3"/>
        <w:tblW w:w="8223" w:type="dxa"/>
        <w:tblInd w:w="-176" w:type="dxa"/>
        <w:tblLook w:val="04A0" w:firstRow="1" w:lastRow="0" w:firstColumn="1" w:lastColumn="0" w:noHBand="0" w:noVBand="1"/>
      </w:tblPr>
      <w:tblGrid>
        <w:gridCol w:w="284"/>
        <w:gridCol w:w="3544"/>
        <w:gridCol w:w="4111"/>
        <w:gridCol w:w="284"/>
      </w:tblGrid>
      <w:tr w:rsidR="005F4CB3" w:rsidRPr="000C32DC" w:rsidTr="00BF2D1A">
        <w:trPr>
          <w:gridAfter w:val="1"/>
          <w:wAfter w:w="284" w:type="dxa"/>
          <w:trHeight w:val="128"/>
        </w:trPr>
        <w:tc>
          <w:tcPr>
            <w:tcW w:w="3828" w:type="dxa"/>
            <w:gridSpan w:val="2"/>
          </w:tcPr>
          <w:p w:rsidR="005F4CB3" w:rsidRPr="000C32DC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4111" w:type="dxa"/>
          </w:tcPr>
          <w:p w:rsidR="005F4CB3" w:rsidRPr="000C32DC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для общего освещения производственных и общественных зданий с повышенным содержанием пыли и влаги и открытых сооружений промышленного назначения в макроклиматических районах с умеренным климатом</w:t>
            </w:r>
          </w:p>
        </w:tc>
      </w:tr>
      <w:tr w:rsidR="005F4CB3" w:rsidRPr="000C32DC" w:rsidTr="00BF2D1A">
        <w:trPr>
          <w:gridAfter w:val="1"/>
          <w:wAfter w:w="284" w:type="dxa"/>
          <w:trHeight w:val="117"/>
        </w:trPr>
        <w:tc>
          <w:tcPr>
            <w:tcW w:w="3828" w:type="dxa"/>
            <w:gridSpan w:val="2"/>
          </w:tcPr>
          <w:p w:rsidR="005F4CB3" w:rsidRPr="000C32DC" w:rsidRDefault="00496BBA" w:rsidP="008812FA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4CB3" w:rsidRPr="000C32DC">
              <w:rPr>
                <w:rFonts w:ascii="Times New Roman" w:hAnsi="Times New Roman" w:cs="Times New Roman"/>
                <w:sz w:val="20"/>
                <w:szCs w:val="20"/>
              </w:rPr>
              <w:t>ветильник изготовлен по</w:t>
            </w:r>
            <w:r w:rsidR="008812FA" w:rsidRPr="00881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2FA" w:rsidRPr="00E8323C">
              <w:rPr>
                <w:rFonts w:ascii="Times New Roman" w:hAnsi="Times New Roman" w:cs="Times New Roman"/>
                <w:sz w:val="20"/>
                <w:szCs w:val="20"/>
              </w:rPr>
              <w:t xml:space="preserve">ТУ </w:t>
            </w:r>
            <w:r w:rsidR="00E8323C" w:rsidRPr="00E8323C">
              <w:rPr>
                <w:rFonts w:ascii="Times New Roman" w:hAnsi="Times New Roman" w:cs="Times New Roman"/>
                <w:sz w:val="20"/>
                <w:szCs w:val="20"/>
              </w:rPr>
              <w:t>27.40.25-058-00109636-2019</w:t>
            </w:r>
            <w:r w:rsidR="008812FA" w:rsidRPr="00881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2FA">
              <w:rPr>
                <w:rFonts w:ascii="Times New Roman" w:hAnsi="Times New Roman" w:cs="Times New Roman"/>
                <w:sz w:val="20"/>
                <w:szCs w:val="20"/>
              </w:rPr>
              <w:t>и соответствует</w:t>
            </w:r>
            <w:r w:rsidR="005F4CB3" w:rsidRPr="000C32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:rsidR="005F4CB3" w:rsidRPr="00BF2D1A" w:rsidRDefault="00FE5D4D" w:rsidP="00BF2D1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1A">
              <w:rPr>
                <w:rFonts w:ascii="Times New Roman" w:hAnsi="Times New Roman" w:cs="Times New Roman"/>
                <w:sz w:val="20"/>
              </w:rPr>
              <w:t>ТР ТС 004/2011 (</w:t>
            </w:r>
            <w:r w:rsidR="00BF2D1A" w:rsidRPr="00BF2D1A">
              <w:rPr>
                <w:rFonts w:ascii="Times New Roman" w:hAnsi="Times New Roman" w:cs="Times New Roman"/>
                <w:sz w:val="20"/>
              </w:rPr>
              <w:t>ГО</w:t>
            </w:r>
            <w:r w:rsidRPr="00BF2D1A">
              <w:rPr>
                <w:rFonts w:ascii="Times New Roman" w:hAnsi="Times New Roman" w:cs="Times New Roman"/>
                <w:sz w:val="20"/>
              </w:rPr>
              <w:t xml:space="preserve">СТ </w:t>
            </w:r>
            <w:r w:rsidRPr="00BF2D1A">
              <w:rPr>
                <w:rFonts w:ascii="Times New Roman" w:hAnsi="Times New Roman" w:cs="Times New Roman"/>
                <w:sz w:val="20"/>
                <w:lang w:val="en-US"/>
              </w:rPr>
              <w:t>IEC</w:t>
            </w:r>
            <w:r w:rsidRPr="00BF2D1A">
              <w:rPr>
                <w:rFonts w:ascii="Times New Roman" w:hAnsi="Times New Roman" w:cs="Times New Roman"/>
                <w:sz w:val="20"/>
              </w:rPr>
              <w:t xml:space="preserve"> 60598-1, ГОСТ </w:t>
            </w:r>
            <w:r w:rsidRPr="00BF2D1A">
              <w:rPr>
                <w:rFonts w:ascii="Times New Roman" w:hAnsi="Times New Roman" w:cs="Times New Roman"/>
                <w:sz w:val="20"/>
                <w:lang w:val="en-US"/>
              </w:rPr>
              <w:t>IEC</w:t>
            </w:r>
            <w:r w:rsidRPr="00BF2D1A">
              <w:rPr>
                <w:rFonts w:ascii="Times New Roman" w:hAnsi="Times New Roman" w:cs="Times New Roman"/>
                <w:sz w:val="20"/>
              </w:rPr>
              <w:t xml:space="preserve"> 60598-2-1, ГОСТ </w:t>
            </w:r>
            <w:r w:rsidR="00E8323C" w:rsidRPr="00BF2D1A">
              <w:rPr>
                <w:rFonts w:ascii="Times New Roman" w:hAnsi="Times New Roman" w:cs="Times New Roman"/>
                <w:sz w:val="20"/>
                <w:lang w:val="en-US"/>
              </w:rPr>
              <w:t>IEC</w:t>
            </w:r>
            <w:r w:rsidR="00E8323C">
              <w:rPr>
                <w:rFonts w:ascii="Times New Roman" w:hAnsi="Times New Roman" w:cs="Times New Roman"/>
                <w:sz w:val="20"/>
              </w:rPr>
              <w:t xml:space="preserve"> 62471</w:t>
            </w:r>
            <w:r w:rsidRPr="00BF2D1A">
              <w:rPr>
                <w:rFonts w:ascii="Times New Roman" w:hAnsi="Times New Roman" w:cs="Times New Roman"/>
                <w:sz w:val="20"/>
              </w:rPr>
              <w:t xml:space="preserve">)  </w:t>
            </w:r>
          </w:p>
        </w:tc>
      </w:tr>
      <w:tr w:rsidR="005F4CB3" w:rsidRPr="000C32DC" w:rsidTr="00BF2D1A">
        <w:trPr>
          <w:gridAfter w:val="1"/>
          <w:wAfter w:w="284" w:type="dxa"/>
          <w:trHeight w:val="122"/>
        </w:trPr>
        <w:tc>
          <w:tcPr>
            <w:tcW w:w="3828" w:type="dxa"/>
            <w:gridSpan w:val="2"/>
          </w:tcPr>
          <w:p w:rsidR="005F4CB3" w:rsidRPr="000C32DC" w:rsidRDefault="005F4CB3" w:rsidP="003745F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исполнение, категория размещения (по ГОСТ 15150)</w:t>
            </w:r>
          </w:p>
        </w:tc>
        <w:tc>
          <w:tcPr>
            <w:tcW w:w="4111" w:type="dxa"/>
          </w:tcPr>
          <w:p w:rsidR="005F4CB3" w:rsidRPr="000C32DC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У2 </w:t>
            </w:r>
          </w:p>
        </w:tc>
      </w:tr>
      <w:tr w:rsidR="005F4CB3" w:rsidRPr="000C32DC" w:rsidTr="00BF2D1A">
        <w:trPr>
          <w:gridAfter w:val="1"/>
          <w:wAfter w:w="284" w:type="dxa"/>
          <w:trHeight w:val="125"/>
        </w:trPr>
        <w:tc>
          <w:tcPr>
            <w:tcW w:w="3828" w:type="dxa"/>
            <w:gridSpan w:val="2"/>
          </w:tcPr>
          <w:p w:rsidR="005F4CB3" w:rsidRPr="000C32DC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температур,  и относительная влажность</w:t>
            </w:r>
          </w:p>
        </w:tc>
        <w:tc>
          <w:tcPr>
            <w:tcW w:w="4111" w:type="dxa"/>
          </w:tcPr>
          <w:p w:rsidR="005F4CB3" w:rsidRPr="000C32DC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(-40…+40)</w:t>
            </w:r>
            <w:r w:rsidRPr="000C32DC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С, 80%</w:t>
            </w:r>
          </w:p>
        </w:tc>
      </w:tr>
      <w:tr w:rsidR="005F4CB3" w:rsidRPr="000C32DC" w:rsidTr="00BF2D1A">
        <w:trPr>
          <w:gridAfter w:val="1"/>
          <w:wAfter w:w="284" w:type="dxa"/>
          <w:trHeight w:val="174"/>
        </w:trPr>
        <w:tc>
          <w:tcPr>
            <w:tcW w:w="3828" w:type="dxa"/>
            <w:gridSpan w:val="2"/>
          </w:tcPr>
          <w:p w:rsidR="005F4CB3" w:rsidRPr="000C32DC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Степень защиты от воздействия окружающей среды</w:t>
            </w:r>
          </w:p>
        </w:tc>
        <w:tc>
          <w:tcPr>
            <w:tcW w:w="4111" w:type="dxa"/>
          </w:tcPr>
          <w:p w:rsidR="005F4CB3" w:rsidRPr="000C32DC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="005C1F1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F4CB3" w:rsidRPr="000C32DC" w:rsidTr="00BF2D1A">
        <w:trPr>
          <w:gridAfter w:val="1"/>
          <w:wAfter w:w="284" w:type="dxa"/>
          <w:trHeight w:val="351"/>
        </w:trPr>
        <w:tc>
          <w:tcPr>
            <w:tcW w:w="3828" w:type="dxa"/>
            <w:gridSpan w:val="2"/>
          </w:tcPr>
          <w:p w:rsidR="005F4CB3" w:rsidRPr="000C32DC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4111" w:type="dxa"/>
          </w:tcPr>
          <w:p w:rsidR="005F4CB3" w:rsidRPr="000C32DC" w:rsidRDefault="00A3711B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F4CB3"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пригодные для установки на поверхности из </w:t>
            </w:r>
            <w:r w:rsidR="001A548A" w:rsidRPr="000C32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4CB3" w:rsidRPr="000C32DC">
              <w:rPr>
                <w:rFonts w:ascii="Times New Roman" w:hAnsi="Times New Roman" w:cs="Times New Roman"/>
                <w:sz w:val="20"/>
                <w:szCs w:val="20"/>
              </w:rPr>
              <w:t>нормально - воспламеняемого материала.</w:t>
            </w:r>
          </w:p>
        </w:tc>
      </w:tr>
      <w:tr w:rsidR="005F4CB3" w:rsidRPr="000C32DC" w:rsidTr="00BF2D1A">
        <w:trPr>
          <w:gridAfter w:val="1"/>
          <w:wAfter w:w="284" w:type="dxa"/>
          <w:trHeight w:val="133"/>
        </w:trPr>
        <w:tc>
          <w:tcPr>
            <w:tcW w:w="3828" w:type="dxa"/>
            <w:gridSpan w:val="2"/>
          </w:tcPr>
          <w:p w:rsidR="005F4CB3" w:rsidRPr="000C32DC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4111" w:type="dxa"/>
          </w:tcPr>
          <w:p w:rsidR="005F4CB3" w:rsidRPr="000C32DC" w:rsidRDefault="001A548A" w:rsidP="001A548A">
            <w:pPr>
              <w:pStyle w:val="a7"/>
              <w:tabs>
                <w:tab w:val="left" w:pos="142"/>
              </w:tabs>
              <w:ind w:left="1080" w:hanging="10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 - при использовании узла заземления;</w:t>
            </w:r>
          </w:p>
          <w:p w:rsidR="001A548A" w:rsidRPr="000C32DC" w:rsidRDefault="001A548A" w:rsidP="001A548A">
            <w:pPr>
              <w:pStyle w:val="a7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 - при использовании потребителем проводов в двойной изоляции.</w:t>
            </w:r>
          </w:p>
        </w:tc>
      </w:tr>
      <w:tr w:rsidR="005F4CB3" w:rsidRPr="000C32DC" w:rsidTr="00BF2D1A">
        <w:trPr>
          <w:gridAfter w:val="1"/>
          <w:wAfter w:w="284" w:type="dxa"/>
          <w:trHeight w:val="207"/>
        </w:trPr>
        <w:tc>
          <w:tcPr>
            <w:tcW w:w="3828" w:type="dxa"/>
            <w:gridSpan w:val="2"/>
          </w:tcPr>
          <w:p w:rsidR="005F4CB3" w:rsidRPr="000C32DC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Способ крепления (рабочее положение)</w:t>
            </w:r>
          </w:p>
        </w:tc>
        <w:tc>
          <w:tcPr>
            <w:tcW w:w="4111" w:type="dxa"/>
          </w:tcPr>
          <w:p w:rsidR="005F4CB3" w:rsidRPr="000C32DC" w:rsidRDefault="001A548A" w:rsidP="001A548A">
            <w:pPr>
              <w:pStyle w:val="a7"/>
              <w:numPr>
                <w:ilvl w:val="0"/>
                <w:numId w:val="20"/>
              </w:numPr>
              <w:tabs>
                <w:tab w:val="left" w:pos="142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на потолок;</w:t>
            </w:r>
          </w:p>
          <w:p w:rsidR="001A548A" w:rsidRPr="000C32DC" w:rsidRDefault="001A548A" w:rsidP="001A548A">
            <w:pPr>
              <w:pStyle w:val="a7"/>
              <w:numPr>
                <w:ilvl w:val="0"/>
                <w:numId w:val="20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на стену (патрон должен располагаться внизу или</w:t>
            </w:r>
            <w:r w:rsidR="007327A9"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 сбоку)</w:t>
            </w:r>
          </w:p>
        </w:tc>
      </w:tr>
      <w:tr w:rsidR="005F4CB3" w:rsidRPr="000C32DC" w:rsidTr="00BF2D1A">
        <w:trPr>
          <w:gridAfter w:val="1"/>
          <w:wAfter w:w="284" w:type="dxa"/>
          <w:trHeight w:val="207"/>
        </w:trPr>
        <w:tc>
          <w:tcPr>
            <w:tcW w:w="3828" w:type="dxa"/>
            <w:gridSpan w:val="2"/>
          </w:tcPr>
          <w:p w:rsidR="005F4CB3" w:rsidRPr="000C32DC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  <w:tc>
          <w:tcPr>
            <w:tcW w:w="4111" w:type="dxa"/>
          </w:tcPr>
          <w:p w:rsidR="005F4CB3" w:rsidRPr="000C32DC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не менее 8 лет</w:t>
            </w:r>
          </w:p>
        </w:tc>
      </w:tr>
      <w:tr w:rsidR="005F4CB3" w:rsidRPr="00BF2D1A" w:rsidTr="00BF2D1A">
        <w:trPr>
          <w:gridBefore w:val="1"/>
          <w:wBefore w:w="284" w:type="dxa"/>
          <w:trHeight w:val="215"/>
        </w:trPr>
        <w:tc>
          <w:tcPr>
            <w:tcW w:w="7939" w:type="dxa"/>
            <w:gridSpan w:val="3"/>
            <w:tcBorders>
              <w:left w:val="nil"/>
              <w:right w:val="nil"/>
            </w:tcBorders>
          </w:tcPr>
          <w:p w:rsidR="005F4CB3" w:rsidRPr="00BF2D1A" w:rsidRDefault="005F4CB3" w:rsidP="00473317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2D1A">
              <w:rPr>
                <w:rFonts w:ascii="Times New Roman" w:hAnsi="Times New Roman" w:cs="Times New Roman"/>
                <w:b/>
                <w:sz w:val="24"/>
                <w:szCs w:val="20"/>
              </w:rPr>
              <w:t>Основные технические характеристики</w:t>
            </w:r>
          </w:p>
        </w:tc>
      </w:tr>
      <w:tr w:rsidR="005F4CB3" w:rsidRPr="000C32DC" w:rsidTr="00BF2D1A">
        <w:trPr>
          <w:gridAfter w:val="1"/>
          <w:wAfter w:w="284" w:type="dxa"/>
          <w:trHeight w:val="191"/>
        </w:trPr>
        <w:tc>
          <w:tcPr>
            <w:tcW w:w="3828" w:type="dxa"/>
            <w:gridSpan w:val="2"/>
          </w:tcPr>
          <w:p w:rsidR="005F4CB3" w:rsidRPr="000C32DC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Параметры питающей сети</w:t>
            </w:r>
          </w:p>
        </w:tc>
        <w:tc>
          <w:tcPr>
            <w:tcW w:w="4111" w:type="dxa"/>
          </w:tcPr>
          <w:p w:rsidR="005F4CB3" w:rsidRPr="000C32DC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220В, 50 Гц</w:t>
            </w:r>
          </w:p>
        </w:tc>
      </w:tr>
      <w:tr w:rsidR="005F4CB3" w:rsidRPr="000C32DC" w:rsidTr="00BF2D1A">
        <w:trPr>
          <w:gridAfter w:val="1"/>
          <w:wAfter w:w="284" w:type="dxa"/>
          <w:trHeight w:val="123"/>
        </w:trPr>
        <w:tc>
          <w:tcPr>
            <w:tcW w:w="3828" w:type="dxa"/>
            <w:gridSpan w:val="2"/>
          </w:tcPr>
          <w:p w:rsidR="005F4CB3" w:rsidRPr="000C32DC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ламп в светильнике, </w:t>
            </w:r>
            <w:proofErr w:type="spellStart"/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 х цоколь</w:t>
            </w:r>
          </w:p>
        </w:tc>
        <w:tc>
          <w:tcPr>
            <w:tcW w:w="4111" w:type="dxa"/>
          </w:tcPr>
          <w:p w:rsidR="005F4CB3" w:rsidRPr="000C32DC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1х </w:t>
            </w:r>
            <w:r w:rsidRPr="000C3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E27</w:t>
            </w:r>
          </w:p>
        </w:tc>
      </w:tr>
      <w:tr w:rsidR="005F4CB3" w:rsidRPr="000C32DC" w:rsidTr="00BF2D1A">
        <w:trPr>
          <w:gridAfter w:val="1"/>
          <w:wAfter w:w="284" w:type="dxa"/>
          <w:trHeight w:val="212"/>
        </w:trPr>
        <w:tc>
          <w:tcPr>
            <w:tcW w:w="3828" w:type="dxa"/>
            <w:gridSpan w:val="2"/>
          </w:tcPr>
          <w:p w:rsidR="005F4CB3" w:rsidRPr="000C32DC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Максимальна</w:t>
            </w:r>
            <w:r w:rsidR="0082532D" w:rsidRPr="000C32DC">
              <w:rPr>
                <w:rFonts w:ascii="Times New Roman" w:hAnsi="Times New Roman" w:cs="Times New Roman"/>
                <w:sz w:val="20"/>
                <w:szCs w:val="20"/>
              </w:rPr>
              <w:t>я мощность лампы накаливания</w:t>
            </w:r>
          </w:p>
        </w:tc>
        <w:tc>
          <w:tcPr>
            <w:tcW w:w="4111" w:type="dxa"/>
          </w:tcPr>
          <w:p w:rsidR="005F4CB3" w:rsidRPr="000C32DC" w:rsidRDefault="0082532D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НПП 03-60-013…016, НПП 03-60-021…024 – 60Вт</w:t>
            </w:r>
          </w:p>
          <w:p w:rsidR="0082532D" w:rsidRPr="000C32DC" w:rsidRDefault="0082532D" w:rsidP="0082532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НПП 03-100-009…012, НПП 03-100-017…020 – 100Вт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7358"/>
        <w:tblW w:w="2943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</w:tblGrid>
      <w:tr w:rsidR="000C32DC" w:rsidRPr="000C32DC" w:rsidTr="000C32DC">
        <w:trPr>
          <w:trHeight w:val="207"/>
        </w:trPr>
        <w:tc>
          <w:tcPr>
            <w:tcW w:w="1526" w:type="dxa"/>
          </w:tcPr>
          <w:p w:rsidR="000C32DC" w:rsidRPr="000C32DC" w:rsidRDefault="000C32DC" w:rsidP="000C32DC">
            <w:pPr>
              <w:pStyle w:val="a7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Наименования светильников</w:t>
            </w:r>
          </w:p>
        </w:tc>
        <w:tc>
          <w:tcPr>
            <w:tcW w:w="1417" w:type="dxa"/>
          </w:tcPr>
          <w:p w:rsidR="000C32DC" w:rsidRPr="000C32DC" w:rsidRDefault="000C32DC" w:rsidP="000C32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b/>
                <w:sz w:val="20"/>
                <w:szCs w:val="20"/>
              </w:rPr>
              <w:t>Габариты, мм:</w:t>
            </w:r>
          </w:p>
        </w:tc>
      </w:tr>
      <w:tr w:rsidR="000C32DC" w:rsidRPr="000C32DC" w:rsidTr="000C32DC">
        <w:trPr>
          <w:trHeight w:val="114"/>
        </w:trPr>
        <w:tc>
          <w:tcPr>
            <w:tcW w:w="1526" w:type="dxa"/>
          </w:tcPr>
          <w:p w:rsidR="000C32DC" w:rsidRPr="000C32DC" w:rsidRDefault="000C32DC" w:rsidP="000C3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НПП 03-100-009…012 </w:t>
            </w:r>
          </w:p>
        </w:tc>
        <w:tc>
          <w:tcPr>
            <w:tcW w:w="1417" w:type="dxa"/>
          </w:tcPr>
          <w:p w:rsidR="000C32DC" w:rsidRPr="000C32DC" w:rsidRDefault="000C32DC" w:rsidP="000C32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sym w:font="Symbol" w:char="F0C6"/>
            </w:r>
            <w:r w:rsidRPr="000C3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х130</w:t>
            </w:r>
          </w:p>
        </w:tc>
      </w:tr>
      <w:tr w:rsidR="000C32DC" w:rsidRPr="000C32DC" w:rsidTr="000C32DC">
        <w:trPr>
          <w:trHeight w:val="207"/>
        </w:trPr>
        <w:tc>
          <w:tcPr>
            <w:tcW w:w="1526" w:type="dxa"/>
          </w:tcPr>
          <w:p w:rsidR="000C32DC" w:rsidRPr="000C32DC" w:rsidRDefault="000C32DC" w:rsidP="000C3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НПП 03-60-013…016 </w:t>
            </w:r>
          </w:p>
        </w:tc>
        <w:tc>
          <w:tcPr>
            <w:tcW w:w="1417" w:type="dxa"/>
          </w:tcPr>
          <w:p w:rsidR="000C32DC" w:rsidRPr="000C32DC" w:rsidRDefault="000C32DC" w:rsidP="000C32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sym w:font="Symbol" w:char="F0C6"/>
            </w: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180х90</w:t>
            </w:r>
          </w:p>
        </w:tc>
      </w:tr>
      <w:tr w:rsidR="000C32DC" w:rsidRPr="000C32DC" w:rsidTr="000C32DC">
        <w:trPr>
          <w:trHeight w:val="207"/>
        </w:trPr>
        <w:tc>
          <w:tcPr>
            <w:tcW w:w="1526" w:type="dxa"/>
          </w:tcPr>
          <w:p w:rsidR="000C32DC" w:rsidRPr="000C32DC" w:rsidRDefault="000C32DC" w:rsidP="000C3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НПП 03-100-017…020  </w:t>
            </w:r>
          </w:p>
        </w:tc>
        <w:tc>
          <w:tcPr>
            <w:tcW w:w="1417" w:type="dxa"/>
          </w:tcPr>
          <w:p w:rsidR="000C32DC" w:rsidRPr="000C32DC" w:rsidRDefault="000C32DC" w:rsidP="000C32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280х165х120</w:t>
            </w:r>
          </w:p>
        </w:tc>
      </w:tr>
      <w:tr w:rsidR="000C32DC" w:rsidRPr="000C32DC" w:rsidTr="000C32DC">
        <w:trPr>
          <w:trHeight w:val="207"/>
        </w:trPr>
        <w:tc>
          <w:tcPr>
            <w:tcW w:w="1526" w:type="dxa"/>
          </w:tcPr>
          <w:p w:rsidR="000C32DC" w:rsidRPr="000C32DC" w:rsidRDefault="000C32DC" w:rsidP="000C3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НПП 03-60-021…024 </w:t>
            </w:r>
          </w:p>
        </w:tc>
        <w:tc>
          <w:tcPr>
            <w:tcW w:w="1417" w:type="dxa"/>
          </w:tcPr>
          <w:p w:rsidR="000C32DC" w:rsidRPr="000C32DC" w:rsidRDefault="000C32DC" w:rsidP="000C32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205х105х70</w:t>
            </w:r>
          </w:p>
        </w:tc>
      </w:tr>
      <w:tr w:rsidR="000C32DC" w:rsidRPr="000C32DC" w:rsidTr="000C32DC">
        <w:trPr>
          <w:trHeight w:val="207"/>
        </w:trPr>
        <w:tc>
          <w:tcPr>
            <w:tcW w:w="1526" w:type="dxa"/>
          </w:tcPr>
          <w:p w:rsidR="000C32DC" w:rsidRPr="000C32DC" w:rsidRDefault="000C32DC" w:rsidP="000C32DC">
            <w:pPr>
              <w:pStyle w:val="a7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32DC" w:rsidRPr="000C32DC" w:rsidRDefault="000C32DC" w:rsidP="000C32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b/>
                <w:sz w:val="20"/>
                <w:szCs w:val="20"/>
              </w:rPr>
              <w:t>Вес, кг</w:t>
            </w:r>
          </w:p>
        </w:tc>
      </w:tr>
      <w:tr w:rsidR="000C32DC" w:rsidRPr="000C32DC" w:rsidTr="000C32DC">
        <w:trPr>
          <w:trHeight w:val="207"/>
        </w:trPr>
        <w:tc>
          <w:tcPr>
            <w:tcW w:w="1526" w:type="dxa"/>
          </w:tcPr>
          <w:p w:rsidR="000C32DC" w:rsidRPr="000C32DC" w:rsidRDefault="000C32DC" w:rsidP="000C3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НПП 03-100-009…012 </w:t>
            </w:r>
          </w:p>
        </w:tc>
        <w:tc>
          <w:tcPr>
            <w:tcW w:w="1417" w:type="dxa"/>
          </w:tcPr>
          <w:p w:rsidR="000C32DC" w:rsidRPr="000C32DC" w:rsidRDefault="000C32DC" w:rsidP="000C32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C32DC" w:rsidRPr="000C32DC" w:rsidTr="000C32DC">
        <w:trPr>
          <w:trHeight w:val="207"/>
        </w:trPr>
        <w:tc>
          <w:tcPr>
            <w:tcW w:w="1526" w:type="dxa"/>
          </w:tcPr>
          <w:p w:rsidR="000C32DC" w:rsidRPr="000C32DC" w:rsidRDefault="000C32DC" w:rsidP="000C3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НПП 03-60-013…016 </w:t>
            </w:r>
          </w:p>
        </w:tc>
        <w:tc>
          <w:tcPr>
            <w:tcW w:w="1417" w:type="dxa"/>
          </w:tcPr>
          <w:p w:rsidR="000C32DC" w:rsidRPr="000C32DC" w:rsidRDefault="000C32DC" w:rsidP="000C32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C32DC" w:rsidRPr="000C32DC" w:rsidTr="000C32DC">
        <w:trPr>
          <w:trHeight w:val="207"/>
        </w:trPr>
        <w:tc>
          <w:tcPr>
            <w:tcW w:w="1526" w:type="dxa"/>
          </w:tcPr>
          <w:p w:rsidR="000C32DC" w:rsidRPr="000C32DC" w:rsidRDefault="000C32DC" w:rsidP="000C3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НПП 03-100-017…020  </w:t>
            </w:r>
          </w:p>
        </w:tc>
        <w:tc>
          <w:tcPr>
            <w:tcW w:w="1417" w:type="dxa"/>
          </w:tcPr>
          <w:p w:rsidR="000C32DC" w:rsidRPr="000C32DC" w:rsidRDefault="000C32DC" w:rsidP="000C32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C32DC" w:rsidRPr="000C32DC" w:rsidTr="000C32DC">
        <w:trPr>
          <w:trHeight w:val="207"/>
        </w:trPr>
        <w:tc>
          <w:tcPr>
            <w:tcW w:w="1526" w:type="dxa"/>
          </w:tcPr>
          <w:p w:rsidR="000C32DC" w:rsidRPr="000C32DC" w:rsidRDefault="000C32DC" w:rsidP="000C3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 xml:space="preserve">НПП 03-60-021…024 </w:t>
            </w:r>
          </w:p>
        </w:tc>
        <w:tc>
          <w:tcPr>
            <w:tcW w:w="1417" w:type="dxa"/>
          </w:tcPr>
          <w:p w:rsidR="000C32DC" w:rsidRPr="000C32DC" w:rsidRDefault="000C32DC" w:rsidP="000C32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2D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</w:tbl>
    <w:p w:rsidR="00AA57FE" w:rsidRPr="007300D8" w:rsidRDefault="003258E5" w:rsidP="00AA57FE">
      <w:pPr>
        <w:pStyle w:val="a7"/>
        <w:tabs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 Запрещается использование ламп с большей мощностью, чем указано в маркировке</w:t>
      </w:r>
      <w:r w:rsidR="00A3711B">
        <w:rPr>
          <w:rFonts w:ascii="Times New Roman" w:hAnsi="Times New Roman" w:cs="Times New Roman"/>
          <w:b/>
          <w:sz w:val="24"/>
          <w:szCs w:val="24"/>
        </w:rPr>
        <w:t xml:space="preserve"> светильника</w:t>
      </w:r>
      <w:r w:rsidR="00AA57FE">
        <w:rPr>
          <w:rFonts w:ascii="Times New Roman" w:hAnsi="Times New Roman" w:cs="Times New Roman"/>
          <w:b/>
          <w:sz w:val="24"/>
          <w:szCs w:val="24"/>
        </w:rPr>
        <w:t>. Светильник не предназначен для непрерывного использования в течение длительного времени, не более 8 часов в сутки.</w:t>
      </w:r>
    </w:p>
    <w:p w:rsidR="003258E5" w:rsidRPr="00AA57FE" w:rsidRDefault="003258E5" w:rsidP="00A3711B">
      <w:pPr>
        <w:pStyle w:val="a7"/>
        <w:tabs>
          <w:tab w:val="left" w:pos="0"/>
          <w:tab w:val="left" w:pos="142"/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b/>
          <w:sz w:val="18"/>
          <w:szCs w:val="26"/>
        </w:rPr>
      </w:pPr>
    </w:p>
    <w:p w:rsidR="009563F4" w:rsidRPr="00BF2D1A" w:rsidRDefault="001A548A" w:rsidP="00BF2D1A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3F4" w:rsidRPr="00BF2D1A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567C55" w:rsidRPr="00BF2D1A" w:rsidRDefault="00567C55" w:rsidP="00567C55">
      <w:pPr>
        <w:pStyle w:val="a7"/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D1A">
        <w:rPr>
          <w:rFonts w:ascii="Times New Roman" w:hAnsi="Times New Roman" w:cs="Times New Roman"/>
          <w:sz w:val="24"/>
          <w:szCs w:val="24"/>
        </w:rPr>
        <w:t>светильник;</w:t>
      </w:r>
    </w:p>
    <w:p w:rsidR="00567C55" w:rsidRPr="00BF2D1A" w:rsidRDefault="00567C55" w:rsidP="00567C55">
      <w:pPr>
        <w:pStyle w:val="a7"/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D1A">
        <w:rPr>
          <w:rFonts w:ascii="Times New Roman" w:hAnsi="Times New Roman" w:cs="Times New Roman"/>
          <w:sz w:val="24"/>
          <w:szCs w:val="24"/>
        </w:rPr>
        <w:t>трубка ТКР (2 шт.);</w:t>
      </w:r>
    </w:p>
    <w:p w:rsidR="00567C55" w:rsidRPr="00BF2D1A" w:rsidRDefault="00567C55" w:rsidP="00567C55">
      <w:pPr>
        <w:pStyle w:val="a7"/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D1A">
        <w:rPr>
          <w:rFonts w:ascii="Times New Roman" w:hAnsi="Times New Roman" w:cs="Times New Roman"/>
          <w:sz w:val="24"/>
          <w:szCs w:val="24"/>
        </w:rPr>
        <w:t>паспорт;</w:t>
      </w:r>
    </w:p>
    <w:p w:rsidR="00567C55" w:rsidRPr="00AA57FE" w:rsidRDefault="00567C55" w:rsidP="00567C55">
      <w:pPr>
        <w:pStyle w:val="a7"/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D1A">
        <w:rPr>
          <w:rFonts w:ascii="Times New Roman" w:hAnsi="Times New Roman" w:cs="Times New Roman"/>
          <w:sz w:val="24"/>
          <w:szCs w:val="24"/>
        </w:rPr>
        <w:t>упаковка</w:t>
      </w:r>
      <w:r w:rsidRPr="00BF2D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57FE" w:rsidRPr="00AA57FE" w:rsidRDefault="00AA57FE" w:rsidP="00AA57FE">
      <w:pPr>
        <w:pStyle w:val="a7"/>
        <w:tabs>
          <w:tab w:val="left" w:pos="0"/>
          <w:tab w:val="left" w:pos="142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4"/>
        </w:rPr>
      </w:pPr>
    </w:p>
    <w:p w:rsidR="004221E3" w:rsidRPr="00BF2D1A" w:rsidRDefault="004221E3" w:rsidP="00BF2D1A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709"/>
        </w:tabs>
        <w:suppressAutoHyphens/>
        <w:spacing w:after="0" w:line="276" w:lineRule="atLeast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1A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4221E3" w:rsidRPr="00BF2D1A" w:rsidRDefault="004221E3" w:rsidP="00BF2D1A">
      <w:pPr>
        <w:pStyle w:val="a7"/>
        <w:numPr>
          <w:ilvl w:val="0"/>
          <w:numId w:val="24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-284" w:firstLine="426"/>
        <w:jc w:val="both"/>
        <w:rPr>
          <w:b/>
          <w:i/>
          <w:sz w:val="24"/>
          <w:szCs w:val="24"/>
        </w:rPr>
      </w:pPr>
      <w:r w:rsidRPr="00BF2D1A">
        <w:rPr>
          <w:rFonts w:ascii="Times New Roman" w:hAnsi="Times New Roman" w:cs="Times New Roman"/>
          <w:b/>
          <w:i/>
          <w:sz w:val="24"/>
          <w:szCs w:val="24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4221E3" w:rsidRPr="00BF2D1A" w:rsidRDefault="004221E3" w:rsidP="00BF2D1A">
      <w:pPr>
        <w:pStyle w:val="a7"/>
        <w:numPr>
          <w:ilvl w:val="0"/>
          <w:numId w:val="24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-284" w:firstLine="426"/>
        <w:jc w:val="both"/>
        <w:rPr>
          <w:b/>
          <w:i/>
          <w:sz w:val="24"/>
          <w:szCs w:val="24"/>
        </w:rPr>
      </w:pPr>
      <w:r w:rsidRPr="00BF2D1A">
        <w:rPr>
          <w:rFonts w:ascii="Times New Roman" w:hAnsi="Times New Roman" w:cs="Times New Roman"/>
          <w:b/>
          <w:i/>
          <w:sz w:val="24"/>
          <w:szCs w:val="24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4221E3" w:rsidRPr="00BF2D1A" w:rsidRDefault="004221E3" w:rsidP="00BF2D1A">
      <w:pPr>
        <w:pStyle w:val="a7"/>
        <w:numPr>
          <w:ilvl w:val="0"/>
          <w:numId w:val="24"/>
        </w:numPr>
        <w:tabs>
          <w:tab w:val="left" w:pos="-120"/>
          <w:tab w:val="left" w:pos="284"/>
          <w:tab w:val="left" w:pos="709"/>
        </w:tabs>
        <w:suppressAutoHyphens/>
        <w:spacing w:after="0" w:line="276" w:lineRule="atLeast"/>
        <w:ind w:left="-284" w:firstLine="426"/>
        <w:jc w:val="both"/>
        <w:rPr>
          <w:b/>
          <w:i/>
          <w:sz w:val="24"/>
          <w:szCs w:val="24"/>
        </w:rPr>
      </w:pPr>
      <w:r w:rsidRPr="00BF2D1A">
        <w:rPr>
          <w:rFonts w:ascii="Times New Roman" w:hAnsi="Times New Roman" w:cs="Times New Roman"/>
          <w:b/>
          <w:i/>
          <w:sz w:val="24"/>
          <w:szCs w:val="24"/>
        </w:rPr>
        <w:t>Присоединение к поврежденной электропроводке ЗАПРЕЩЕНО!</w:t>
      </w:r>
    </w:p>
    <w:p w:rsidR="005A763A" w:rsidRPr="00BF2D1A" w:rsidRDefault="005A763A" w:rsidP="00BF2D1A">
      <w:pPr>
        <w:pStyle w:val="a7"/>
        <w:numPr>
          <w:ilvl w:val="0"/>
          <w:numId w:val="24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left="-284" w:firstLine="426"/>
        <w:jc w:val="both"/>
        <w:rPr>
          <w:b/>
          <w:i/>
          <w:sz w:val="24"/>
          <w:szCs w:val="24"/>
        </w:rPr>
      </w:pPr>
      <w:r w:rsidRPr="00BF2D1A">
        <w:rPr>
          <w:rFonts w:ascii="Times New Roman" w:hAnsi="Times New Roman" w:cs="Times New Roman"/>
          <w:b/>
          <w:i/>
          <w:sz w:val="24"/>
          <w:szCs w:val="24"/>
        </w:rPr>
        <w:t>Замену ламп производить ТОЛЬКО при отключенной сети питания.</w:t>
      </w:r>
    </w:p>
    <w:p w:rsidR="004221E3" w:rsidRPr="00BF2D1A" w:rsidRDefault="004221E3" w:rsidP="00BF2D1A">
      <w:pPr>
        <w:pStyle w:val="a7"/>
        <w:numPr>
          <w:ilvl w:val="0"/>
          <w:numId w:val="24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-284" w:firstLine="426"/>
        <w:jc w:val="both"/>
        <w:rPr>
          <w:b/>
          <w:i/>
          <w:sz w:val="24"/>
          <w:szCs w:val="24"/>
        </w:rPr>
      </w:pPr>
      <w:r w:rsidRPr="00BF2D1A">
        <w:rPr>
          <w:rFonts w:ascii="Times New Roman" w:hAnsi="Times New Roman" w:cs="Times New Roman"/>
          <w:b/>
          <w:i/>
          <w:sz w:val="24"/>
          <w:szCs w:val="24"/>
        </w:rPr>
        <w:lastRenderedPageBreak/>
        <w:t>ВНИМАНИЕ! Светильники с дефектами корпуса, стекла и др. составных частей эксплуатировать недопустимо.</w:t>
      </w:r>
    </w:p>
    <w:p w:rsidR="00BF2D1A" w:rsidRDefault="00BF2D1A" w:rsidP="00BF2D1A">
      <w:p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jc w:val="both"/>
        <w:rPr>
          <w:b/>
          <w:i/>
          <w:sz w:val="24"/>
          <w:szCs w:val="24"/>
        </w:rPr>
      </w:pPr>
    </w:p>
    <w:p w:rsidR="00547416" w:rsidRPr="00BF2D1A" w:rsidRDefault="00547416" w:rsidP="00BF2D1A">
      <w:pPr>
        <w:pStyle w:val="a7"/>
        <w:numPr>
          <w:ilvl w:val="0"/>
          <w:numId w:val="25"/>
        </w:numPr>
        <w:tabs>
          <w:tab w:val="left" w:pos="0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1A">
        <w:rPr>
          <w:rFonts w:ascii="Times New Roman" w:hAnsi="Times New Roman" w:cs="Times New Roman"/>
          <w:b/>
          <w:sz w:val="24"/>
          <w:szCs w:val="24"/>
        </w:rPr>
        <w:t>Инструкция по монтажу и подготовка к работе</w:t>
      </w:r>
    </w:p>
    <w:p w:rsidR="00480BB6" w:rsidRPr="00BF2D1A" w:rsidRDefault="00480BB6" w:rsidP="00BF2D1A">
      <w:pPr>
        <w:pStyle w:val="a7"/>
        <w:numPr>
          <w:ilvl w:val="0"/>
          <w:numId w:val="29"/>
        </w:numPr>
        <w:tabs>
          <w:tab w:val="left" w:pos="-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D1A">
        <w:rPr>
          <w:rFonts w:ascii="Times New Roman" w:hAnsi="Times New Roman" w:cs="Times New Roman"/>
          <w:sz w:val="24"/>
          <w:szCs w:val="24"/>
        </w:rPr>
        <w:t>Распаковать светильник, проверить комплектность;</w:t>
      </w:r>
    </w:p>
    <w:p w:rsidR="00480BB6" w:rsidRPr="00BF2D1A" w:rsidRDefault="00480BB6" w:rsidP="00BF2D1A">
      <w:pPr>
        <w:pStyle w:val="a7"/>
        <w:numPr>
          <w:ilvl w:val="0"/>
          <w:numId w:val="29"/>
        </w:numPr>
        <w:tabs>
          <w:tab w:val="left" w:pos="-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D1A">
        <w:rPr>
          <w:rFonts w:ascii="Times New Roman" w:hAnsi="Times New Roman" w:cs="Times New Roman"/>
          <w:sz w:val="24"/>
          <w:szCs w:val="24"/>
        </w:rPr>
        <w:t>Отвернуть винты</w:t>
      </w:r>
      <w:r w:rsidR="00BF2D1A">
        <w:rPr>
          <w:rFonts w:ascii="Times New Roman" w:hAnsi="Times New Roman" w:cs="Times New Roman"/>
          <w:sz w:val="24"/>
          <w:szCs w:val="24"/>
        </w:rPr>
        <w:t>,</w:t>
      </w:r>
      <w:r w:rsidRPr="00BF2D1A">
        <w:rPr>
          <w:rFonts w:ascii="Times New Roman" w:hAnsi="Times New Roman" w:cs="Times New Roman"/>
          <w:sz w:val="24"/>
          <w:szCs w:val="24"/>
        </w:rPr>
        <w:t xml:space="preserve"> фиксирующие рассеиватель, снять рассеиватель;</w:t>
      </w:r>
    </w:p>
    <w:p w:rsidR="00480BB6" w:rsidRPr="00BF2D1A" w:rsidRDefault="00480BB6" w:rsidP="00BF2D1A">
      <w:pPr>
        <w:pStyle w:val="a7"/>
        <w:numPr>
          <w:ilvl w:val="0"/>
          <w:numId w:val="29"/>
        </w:numPr>
        <w:tabs>
          <w:tab w:val="left" w:pos="-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D1A">
        <w:rPr>
          <w:rFonts w:ascii="Times New Roman" w:hAnsi="Times New Roman" w:cs="Times New Roman"/>
          <w:sz w:val="24"/>
          <w:szCs w:val="24"/>
        </w:rPr>
        <w:t>Закрепить светильник двумя шурупами на потолке или стене; через сетевые вводы, пропустить провода питания и заземления, на провода подходяще к патрону необходимо одеть трубки ТКР;</w:t>
      </w:r>
    </w:p>
    <w:p w:rsidR="00480BB6" w:rsidRPr="00BF2D1A" w:rsidRDefault="00480BB6" w:rsidP="00BF2D1A">
      <w:pPr>
        <w:pStyle w:val="a7"/>
        <w:numPr>
          <w:ilvl w:val="0"/>
          <w:numId w:val="29"/>
        </w:numPr>
        <w:tabs>
          <w:tab w:val="left" w:pos="-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D1A">
        <w:rPr>
          <w:rFonts w:ascii="Times New Roman" w:hAnsi="Times New Roman" w:cs="Times New Roman"/>
          <w:sz w:val="24"/>
          <w:szCs w:val="24"/>
        </w:rPr>
        <w:t>Подключить сетевые провода к контактам патрона заземляющий провод подключить согласно маркировке на корпусе светильника.</w:t>
      </w:r>
    </w:p>
    <w:p w:rsidR="00480BB6" w:rsidRDefault="00480BB6" w:rsidP="00BF2D1A">
      <w:pPr>
        <w:pStyle w:val="a7"/>
        <w:numPr>
          <w:ilvl w:val="0"/>
          <w:numId w:val="29"/>
        </w:numPr>
        <w:tabs>
          <w:tab w:val="left" w:pos="-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D1A">
        <w:rPr>
          <w:rFonts w:ascii="Times New Roman" w:hAnsi="Times New Roman" w:cs="Times New Roman"/>
          <w:sz w:val="24"/>
          <w:szCs w:val="24"/>
        </w:rPr>
        <w:t>Ввернуть лампу, установить рассеиватель.</w:t>
      </w:r>
    </w:p>
    <w:p w:rsidR="00AA57FE" w:rsidRPr="00BF2D1A" w:rsidRDefault="00AA57FE" w:rsidP="00AA57FE">
      <w:pPr>
        <w:pStyle w:val="a7"/>
        <w:tabs>
          <w:tab w:val="left" w:pos="-142"/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7416" w:rsidRPr="00BF2D1A" w:rsidRDefault="000558E6" w:rsidP="00BF2D1A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1A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0558E6" w:rsidRDefault="000558E6" w:rsidP="00BF2D1A">
      <w:pPr>
        <w:pStyle w:val="a7"/>
        <w:tabs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D1A">
        <w:rPr>
          <w:rFonts w:ascii="Times New Roman" w:hAnsi="Times New Roman" w:cs="Times New Roman"/>
          <w:sz w:val="24"/>
          <w:szCs w:val="24"/>
        </w:rPr>
        <w:t>Светильник не содержит дорогостоящих и токсичных материалов и утилизируется обычным способом.</w:t>
      </w:r>
    </w:p>
    <w:p w:rsidR="00AA57FE" w:rsidRPr="00BF2D1A" w:rsidRDefault="00AA57FE" w:rsidP="00BF2D1A">
      <w:pPr>
        <w:pStyle w:val="a7"/>
        <w:tabs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6ED8" w:rsidRPr="00BF2D1A" w:rsidRDefault="000F6ED8" w:rsidP="00BF2D1A">
      <w:pPr>
        <w:pStyle w:val="a7"/>
        <w:numPr>
          <w:ilvl w:val="0"/>
          <w:numId w:val="16"/>
        </w:numPr>
        <w:tabs>
          <w:tab w:val="left" w:pos="142"/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1A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0F6ED8" w:rsidRPr="00BF2D1A" w:rsidRDefault="000F6ED8" w:rsidP="00BF2D1A">
      <w:pPr>
        <w:tabs>
          <w:tab w:val="left" w:pos="142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D1A">
        <w:rPr>
          <w:rFonts w:ascii="Times New Roman" w:hAnsi="Times New Roman" w:cs="Times New Roman"/>
          <w:i/>
          <w:sz w:val="24"/>
          <w:szCs w:val="24"/>
        </w:rPr>
        <w:t xml:space="preserve">Условия транспортирования светильников в части воздействия механических факторов по ГОСТ 23216-7- </w:t>
      </w:r>
      <w:r w:rsidRPr="00BF2D1A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BF2D1A">
        <w:rPr>
          <w:rFonts w:ascii="Times New Roman" w:hAnsi="Times New Roman" w:cs="Times New Roman"/>
          <w:sz w:val="24"/>
          <w:szCs w:val="24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BF2D1A" w:rsidRDefault="000F6ED8" w:rsidP="00BF2D1A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D1A">
        <w:rPr>
          <w:rFonts w:ascii="Times New Roman" w:hAnsi="Times New Roman" w:cs="Times New Roman"/>
          <w:i/>
          <w:sz w:val="24"/>
          <w:szCs w:val="24"/>
        </w:rPr>
        <w:t>Условия хранения светильников в части воздействия клима</w:t>
      </w:r>
      <w:r w:rsidR="003745F3">
        <w:rPr>
          <w:rFonts w:ascii="Times New Roman" w:hAnsi="Times New Roman" w:cs="Times New Roman"/>
          <w:i/>
          <w:sz w:val="24"/>
          <w:szCs w:val="24"/>
        </w:rPr>
        <w:t>тических факторов по ГОСТ 15150</w:t>
      </w:r>
      <w:r w:rsidRPr="00BF2D1A">
        <w:rPr>
          <w:rFonts w:ascii="Times New Roman" w:hAnsi="Times New Roman" w:cs="Times New Roman"/>
          <w:i/>
          <w:sz w:val="24"/>
          <w:szCs w:val="24"/>
        </w:rPr>
        <w:t xml:space="preserve"> –2. </w:t>
      </w:r>
      <w:r w:rsidRPr="00BF2D1A">
        <w:rPr>
          <w:rFonts w:ascii="Times New Roman" w:hAnsi="Times New Roman" w:cs="Times New Roman"/>
          <w:sz w:val="24"/>
          <w:szCs w:val="24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BF2D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2D1A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Default="000F6ED8" w:rsidP="00BF2D1A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D1A">
        <w:rPr>
          <w:rFonts w:ascii="Times New Roman" w:hAnsi="Times New Roman" w:cs="Times New Roman"/>
          <w:sz w:val="24"/>
          <w:szCs w:val="24"/>
        </w:rPr>
        <w:t>Светильники в упаковке допускают хранение в течение не более 18 месяцев с даты выпуска.</w:t>
      </w:r>
    </w:p>
    <w:p w:rsidR="00AA57FE" w:rsidRPr="00BF2D1A" w:rsidRDefault="00AA57FE" w:rsidP="00BF2D1A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32DC" w:rsidRPr="00BF2D1A" w:rsidRDefault="000C32DC" w:rsidP="00BF2D1A">
      <w:pPr>
        <w:pStyle w:val="a7"/>
        <w:numPr>
          <w:ilvl w:val="0"/>
          <w:numId w:val="16"/>
        </w:numPr>
        <w:tabs>
          <w:tab w:val="left" w:pos="-284"/>
          <w:tab w:val="left" w:pos="142"/>
          <w:tab w:val="left" w:pos="284"/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1A"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C000C3" w:rsidRPr="00BF2D1A" w:rsidRDefault="00C000C3" w:rsidP="00BF2D1A">
      <w:pPr>
        <w:tabs>
          <w:tab w:val="left" w:pos="142"/>
        </w:tabs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BF2D1A">
        <w:rPr>
          <w:rFonts w:ascii="Times New Roman" w:hAnsi="Times New Roman"/>
          <w:sz w:val="24"/>
          <w:szCs w:val="24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C000C3" w:rsidRPr="00BF2D1A" w:rsidRDefault="00C000C3" w:rsidP="00BF2D1A">
      <w:pPr>
        <w:tabs>
          <w:tab w:val="left" w:pos="142"/>
        </w:tabs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BF2D1A">
        <w:rPr>
          <w:rFonts w:ascii="Times New Roman" w:hAnsi="Times New Roman"/>
          <w:sz w:val="24"/>
          <w:szCs w:val="24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C000C3" w:rsidRPr="00BF2D1A" w:rsidRDefault="00C000C3" w:rsidP="00BF2D1A">
      <w:pPr>
        <w:tabs>
          <w:tab w:val="left" w:pos="142"/>
        </w:tabs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BF2D1A">
        <w:rPr>
          <w:rFonts w:ascii="Times New Roman" w:hAnsi="Times New Roman"/>
          <w:sz w:val="24"/>
          <w:szCs w:val="24"/>
        </w:rPr>
        <w:t xml:space="preserve">Предприятие-изготовитель не несет ответственности за дефекты и последствия, возникшие по вине потребителя в </w:t>
      </w:r>
      <w:r w:rsidR="00BF2D1A" w:rsidRPr="00BF2D1A">
        <w:rPr>
          <w:rFonts w:ascii="Times New Roman" w:hAnsi="Times New Roman"/>
          <w:sz w:val="24"/>
          <w:szCs w:val="24"/>
        </w:rPr>
        <w:t>результате несоблюдения</w:t>
      </w:r>
      <w:r w:rsidRPr="00BF2D1A">
        <w:rPr>
          <w:rFonts w:ascii="Times New Roman" w:hAnsi="Times New Roman"/>
          <w:sz w:val="24"/>
          <w:szCs w:val="24"/>
        </w:rPr>
        <w:t xml:space="preserve"> требований данного руководства по эксплуатации.</w:t>
      </w:r>
    </w:p>
    <w:p w:rsidR="00C000C3" w:rsidRPr="00BF2D1A" w:rsidRDefault="00C000C3" w:rsidP="00BF2D1A">
      <w:pPr>
        <w:tabs>
          <w:tab w:val="left" w:pos="142"/>
        </w:tabs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BF2D1A"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C000C3" w:rsidRPr="00C000C3" w:rsidRDefault="00C000C3" w:rsidP="001B4F09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8323C" w:rsidRPr="00997975" w:rsidRDefault="00E8323C" w:rsidP="00E8323C">
      <w:pPr>
        <w:pStyle w:val="a7"/>
        <w:tabs>
          <w:tab w:val="left" w:pos="142"/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997975">
        <w:rPr>
          <w:rFonts w:ascii="Times New Roman" w:hAnsi="Times New Roman" w:cs="Times New Roman"/>
          <w:sz w:val="24"/>
          <w:szCs w:val="26"/>
        </w:rPr>
        <w:t>Светильник сертифицирован.</w:t>
      </w:r>
    </w:p>
    <w:p w:rsidR="00E8323C" w:rsidRPr="00997975" w:rsidRDefault="00E8323C" w:rsidP="00E8323C">
      <w:pPr>
        <w:pStyle w:val="a7"/>
        <w:tabs>
          <w:tab w:val="left" w:pos="142"/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997975">
        <w:rPr>
          <w:rFonts w:ascii="Times New Roman" w:hAnsi="Times New Roman" w:cs="Times New Roman"/>
          <w:i/>
          <w:sz w:val="24"/>
          <w:szCs w:val="26"/>
        </w:rPr>
        <w:t xml:space="preserve">Сертификат № ЕАЭС </w:t>
      </w:r>
      <w:r w:rsidRPr="00997975">
        <w:rPr>
          <w:rFonts w:ascii="Times New Roman" w:hAnsi="Times New Roman" w:cs="Times New Roman"/>
          <w:i/>
          <w:sz w:val="24"/>
          <w:szCs w:val="26"/>
          <w:lang w:val="en-US"/>
        </w:rPr>
        <w:t>RU</w:t>
      </w:r>
      <w:r w:rsidRPr="00997975">
        <w:rPr>
          <w:rFonts w:ascii="Times New Roman" w:hAnsi="Times New Roman" w:cs="Times New Roman"/>
          <w:i/>
          <w:sz w:val="24"/>
          <w:szCs w:val="26"/>
        </w:rPr>
        <w:t xml:space="preserve"> С-</w:t>
      </w:r>
      <w:r w:rsidRPr="00997975">
        <w:rPr>
          <w:rFonts w:ascii="Times New Roman" w:hAnsi="Times New Roman" w:cs="Times New Roman"/>
          <w:i/>
          <w:sz w:val="24"/>
          <w:szCs w:val="26"/>
          <w:lang w:val="en-US"/>
        </w:rPr>
        <w:t>RU</w:t>
      </w:r>
      <w:r w:rsidRPr="00997975">
        <w:rPr>
          <w:rFonts w:ascii="Times New Roman" w:hAnsi="Times New Roman" w:cs="Times New Roman"/>
          <w:i/>
          <w:sz w:val="24"/>
          <w:szCs w:val="26"/>
        </w:rPr>
        <w:t>.АИ</w:t>
      </w:r>
      <w:proofErr w:type="gramStart"/>
      <w:r w:rsidRPr="00997975">
        <w:rPr>
          <w:rFonts w:ascii="Times New Roman" w:hAnsi="Times New Roman" w:cs="Times New Roman"/>
          <w:i/>
          <w:sz w:val="24"/>
          <w:szCs w:val="26"/>
        </w:rPr>
        <w:t>24.В.</w:t>
      </w:r>
      <w:proofErr w:type="gramEnd"/>
      <w:r w:rsidRPr="00997975">
        <w:rPr>
          <w:rFonts w:ascii="Times New Roman" w:hAnsi="Times New Roman" w:cs="Times New Roman"/>
          <w:i/>
          <w:sz w:val="24"/>
          <w:szCs w:val="26"/>
        </w:rPr>
        <w:t xml:space="preserve">00110/19, срок действия с 31.07.2019 по 30.07.2024г. </w:t>
      </w:r>
    </w:p>
    <w:p w:rsidR="00E8323C" w:rsidRPr="00997975" w:rsidRDefault="00E8323C" w:rsidP="00E8323C">
      <w:pPr>
        <w:pStyle w:val="a7"/>
        <w:tabs>
          <w:tab w:val="left" w:pos="142"/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997975">
        <w:rPr>
          <w:rFonts w:ascii="Times New Roman" w:hAnsi="Times New Roman" w:cs="Times New Roman"/>
          <w:sz w:val="24"/>
          <w:szCs w:val="26"/>
        </w:rPr>
        <w:t xml:space="preserve">Соответствует требованиям ТУ </w:t>
      </w:r>
      <w:r>
        <w:rPr>
          <w:rFonts w:ascii="Times New Roman" w:hAnsi="Times New Roman" w:cs="Times New Roman"/>
          <w:sz w:val="24"/>
          <w:szCs w:val="26"/>
        </w:rPr>
        <w:t>27.40.25-05</w:t>
      </w:r>
      <w:r w:rsidRPr="00997975">
        <w:rPr>
          <w:rFonts w:ascii="Times New Roman" w:hAnsi="Times New Roman" w:cs="Times New Roman"/>
          <w:sz w:val="24"/>
          <w:szCs w:val="26"/>
        </w:rPr>
        <w:t>8-00109636-201</w:t>
      </w:r>
      <w:r>
        <w:rPr>
          <w:rFonts w:ascii="Times New Roman" w:hAnsi="Times New Roman" w:cs="Times New Roman"/>
          <w:sz w:val="24"/>
          <w:szCs w:val="26"/>
        </w:rPr>
        <w:t>9</w:t>
      </w:r>
      <w:r w:rsidRPr="00997975">
        <w:rPr>
          <w:rFonts w:ascii="Times New Roman" w:hAnsi="Times New Roman" w:cs="Times New Roman"/>
          <w:sz w:val="24"/>
          <w:szCs w:val="26"/>
        </w:rPr>
        <w:t>, ТР ТС 004/2011</w:t>
      </w:r>
    </w:p>
    <w:p w:rsidR="00E8323C" w:rsidRPr="00997975" w:rsidRDefault="00E8323C" w:rsidP="00E8323C">
      <w:pPr>
        <w:pStyle w:val="a7"/>
        <w:tabs>
          <w:tab w:val="left" w:pos="142"/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997975">
        <w:rPr>
          <w:rFonts w:ascii="Times New Roman" w:hAnsi="Times New Roman" w:cs="Times New Roman"/>
          <w:sz w:val="24"/>
          <w:szCs w:val="26"/>
        </w:rPr>
        <w:t>Признан годным к эксплуатации.</w:t>
      </w:r>
    </w:p>
    <w:p w:rsidR="001B4F09" w:rsidRPr="00BF2D1A" w:rsidRDefault="001B4F09" w:rsidP="001B4F09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5"/>
        </w:rPr>
      </w:pPr>
      <w:r w:rsidRPr="00BF2D1A">
        <w:rPr>
          <w:rFonts w:ascii="Times New Roman" w:hAnsi="Times New Roman" w:cs="Times New Roman"/>
          <w:sz w:val="24"/>
          <w:szCs w:val="25"/>
        </w:rPr>
        <w:t>Признан годным к эксплуатации.</w:t>
      </w:r>
    </w:p>
    <w:p w:rsidR="001B4F09" w:rsidRPr="00BF2D1A" w:rsidRDefault="001B4F09" w:rsidP="001B4F09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5"/>
        </w:rPr>
      </w:pPr>
    </w:p>
    <w:p w:rsidR="001B4F09" w:rsidRPr="00BF2D1A" w:rsidRDefault="001B4F09" w:rsidP="001B4F09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5"/>
        </w:rPr>
      </w:pPr>
      <w:r w:rsidRPr="00BF2D1A">
        <w:rPr>
          <w:rFonts w:ascii="Times New Roman" w:hAnsi="Times New Roman" w:cs="Times New Roman"/>
          <w:sz w:val="24"/>
          <w:szCs w:val="25"/>
        </w:rPr>
        <w:t>Дата изготовления __________________</w:t>
      </w:r>
      <w:r w:rsidRPr="00BF2D1A">
        <w:rPr>
          <w:rFonts w:ascii="Times New Roman" w:hAnsi="Times New Roman" w:cs="Times New Roman"/>
          <w:sz w:val="24"/>
          <w:szCs w:val="25"/>
        </w:rPr>
        <w:tab/>
      </w:r>
      <w:r w:rsidRPr="00BF2D1A">
        <w:rPr>
          <w:rFonts w:ascii="Times New Roman" w:hAnsi="Times New Roman" w:cs="Times New Roman"/>
          <w:sz w:val="24"/>
          <w:szCs w:val="25"/>
        </w:rPr>
        <w:tab/>
        <w:t xml:space="preserve"> </w:t>
      </w:r>
      <w:r w:rsidR="00BF2D1A">
        <w:rPr>
          <w:rFonts w:ascii="Times New Roman" w:hAnsi="Times New Roman" w:cs="Times New Roman"/>
          <w:sz w:val="24"/>
          <w:szCs w:val="25"/>
        </w:rPr>
        <w:t xml:space="preserve">           </w:t>
      </w:r>
      <w:r w:rsidRPr="00BF2D1A">
        <w:rPr>
          <w:rFonts w:ascii="Times New Roman" w:hAnsi="Times New Roman" w:cs="Times New Roman"/>
          <w:sz w:val="24"/>
          <w:szCs w:val="25"/>
        </w:rPr>
        <w:tab/>
        <w:t>Штамп ОТК_________________</w:t>
      </w:r>
    </w:p>
    <w:p w:rsidR="001B4F09" w:rsidRPr="00BF2D1A" w:rsidRDefault="001B4F09" w:rsidP="001B4F09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5"/>
        </w:rPr>
      </w:pPr>
    </w:p>
    <w:p w:rsidR="001B4F09" w:rsidRPr="00BF2D1A" w:rsidRDefault="001B4F09" w:rsidP="001B4F09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5"/>
        </w:rPr>
      </w:pPr>
      <w:r w:rsidRPr="00BF2D1A">
        <w:rPr>
          <w:rFonts w:ascii="Times New Roman" w:hAnsi="Times New Roman" w:cs="Times New Roman"/>
          <w:sz w:val="24"/>
          <w:szCs w:val="25"/>
        </w:rPr>
        <w:t>Штамп магазина ___________________</w:t>
      </w:r>
      <w:r w:rsidRPr="00BF2D1A">
        <w:rPr>
          <w:rFonts w:ascii="Times New Roman" w:hAnsi="Times New Roman" w:cs="Times New Roman"/>
          <w:sz w:val="24"/>
          <w:szCs w:val="25"/>
        </w:rPr>
        <w:tab/>
      </w:r>
      <w:r w:rsidRPr="00BF2D1A">
        <w:rPr>
          <w:rFonts w:ascii="Times New Roman" w:hAnsi="Times New Roman" w:cs="Times New Roman"/>
          <w:sz w:val="24"/>
          <w:szCs w:val="25"/>
        </w:rPr>
        <w:tab/>
      </w:r>
      <w:r w:rsidRPr="00BF2D1A">
        <w:rPr>
          <w:rFonts w:ascii="Times New Roman" w:hAnsi="Times New Roman" w:cs="Times New Roman"/>
          <w:sz w:val="24"/>
          <w:szCs w:val="25"/>
        </w:rPr>
        <w:tab/>
      </w:r>
      <w:r w:rsidRPr="00BF2D1A">
        <w:rPr>
          <w:rFonts w:ascii="Times New Roman" w:hAnsi="Times New Roman" w:cs="Times New Roman"/>
          <w:sz w:val="24"/>
          <w:szCs w:val="25"/>
        </w:rPr>
        <w:tab/>
        <w:t>Подпись продавца____________</w:t>
      </w:r>
    </w:p>
    <w:p w:rsidR="007622ED" w:rsidRPr="00BF2D1A" w:rsidRDefault="007622ED" w:rsidP="005A763A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6"/>
        </w:rPr>
      </w:pPr>
    </w:p>
    <w:sectPr w:rsidR="007622ED" w:rsidRPr="00BF2D1A" w:rsidSect="000C32DC">
      <w:pgSz w:w="11906" w:h="16838"/>
      <w:pgMar w:top="426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430E"/>
    <w:multiLevelType w:val="hybridMultilevel"/>
    <w:tmpl w:val="CC96481C"/>
    <w:lvl w:ilvl="0" w:tplc="86F6FF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D3900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752F7"/>
    <w:multiLevelType w:val="hybridMultilevel"/>
    <w:tmpl w:val="094CFA4C"/>
    <w:lvl w:ilvl="0" w:tplc="090AFE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342FC"/>
    <w:multiLevelType w:val="hybridMultilevel"/>
    <w:tmpl w:val="5D2E18E2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90F1D"/>
    <w:multiLevelType w:val="hybridMultilevel"/>
    <w:tmpl w:val="0836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C41C6"/>
    <w:multiLevelType w:val="multilevel"/>
    <w:tmpl w:val="E98EB24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8"/>
  </w:num>
  <w:num w:numId="5">
    <w:abstractNumId w:val="10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26"/>
  </w:num>
  <w:num w:numId="11">
    <w:abstractNumId w:val="21"/>
  </w:num>
  <w:num w:numId="12">
    <w:abstractNumId w:val="3"/>
  </w:num>
  <w:num w:numId="13">
    <w:abstractNumId w:val="1"/>
  </w:num>
  <w:num w:numId="14">
    <w:abstractNumId w:val="5"/>
  </w:num>
  <w:num w:numId="15">
    <w:abstractNumId w:val="14"/>
  </w:num>
  <w:num w:numId="16">
    <w:abstractNumId w:val="4"/>
  </w:num>
  <w:num w:numId="17">
    <w:abstractNumId w:val="17"/>
  </w:num>
  <w:num w:numId="18">
    <w:abstractNumId w:val="6"/>
  </w:num>
  <w:num w:numId="19">
    <w:abstractNumId w:val="19"/>
  </w:num>
  <w:num w:numId="20">
    <w:abstractNumId w:val="11"/>
  </w:num>
  <w:num w:numId="21">
    <w:abstractNumId w:val="16"/>
  </w:num>
  <w:num w:numId="22">
    <w:abstractNumId w:val="23"/>
  </w:num>
  <w:num w:numId="2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</w:num>
  <w:num w:numId="2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6"/>
    <w:rsid w:val="000079F2"/>
    <w:rsid w:val="000214E2"/>
    <w:rsid w:val="000558E6"/>
    <w:rsid w:val="00065368"/>
    <w:rsid w:val="00097EEF"/>
    <w:rsid w:val="000C32DC"/>
    <w:rsid w:val="000E1073"/>
    <w:rsid w:val="000F6ED8"/>
    <w:rsid w:val="001118B0"/>
    <w:rsid w:val="00187C88"/>
    <w:rsid w:val="001A548A"/>
    <w:rsid w:val="001B4F09"/>
    <w:rsid w:val="0022160A"/>
    <w:rsid w:val="00257543"/>
    <w:rsid w:val="0029755B"/>
    <w:rsid w:val="00324017"/>
    <w:rsid w:val="003258E5"/>
    <w:rsid w:val="003525CB"/>
    <w:rsid w:val="003548EF"/>
    <w:rsid w:val="003745F3"/>
    <w:rsid w:val="003D1C4A"/>
    <w:rsid w:val="003E77CD"/>
    <w:rsid w:val="004221E3"/>
    <w:rsid w:val="00473317"/>
    <w:rsid w:val="00480BB6"/>
    <w:rsid w:val="00496BBA"/>
    <w:rsid w:val="004A48D5"/>
    <w:rsid w:val="004E3F43"/>
    <w:rsid w:val="0050011B"/>
    <w:rsid w:val="005159A6"/>
    <w:rsid w:val="00547416"/>
    <w:rsid w:val="00567C55"/>
    <w:rsid w:val="0059500F"/>
    <w:rsid w:val="005A763A"/>
    <w:rsid w:val="005C1F1B"/>
    <w:rsid w:val="005D255F"/>
    <w:rsid w:val="005E0C9C"/>
    <w:rsid w:val="005F0FA2"/>
    <w:rsid w:val="005F1715"/>
    <w:rsid w:val="005F4CB3"/>
    <w:rsid w:val="00610D72"/>
    <w:rsid w:val="0062770A"/>
    <w:rsid w:val="006323A0"/>
    <w:rsid w:val="00644DE6"/>
    <w:rsid w:val="00661CE5"/>
    <w:rsid w:val="006877A9"/>
    <w:rsid w:val="006D1733"/>
    <w:rsid w:val="006F3956"/>
    <w:rsid w:val="007028A2"/>
    <w:rsid w:val="00705FAB"/>
    <w:rsid w:val="0072282C"/>
    <w:rsid w:val="007327A9"/>
    <w:rsid w:val="007352BA"/>
    <w:rsid w:val="007622ED"/>
    <w:rsid w:val="007A19DD"/>
    <w:rsid w:val="007D6583"/>
    <w:rsid w:val="00824DE3"/>
    <w:rsid w:val="0082532D"/>
    <w:rsid w:val="008812FA"/>
    <w:rsid w:val="008A2D87"/>
    <w:rsid w:val="008F326F"/>
    <w:rsid w:val="009055E9"/>
    <w:rsid w:val="00937E9C"/>
    <w:rsid w:val="0095577F"/>
    <w:rsid w:val="009563F4"/>
    <w:rsid w:val="00982C64"/>
    <w:rsid w:val="0098686F"/>
    <w:rsid w:val="00994C0C"/>
    <w:rsid w:val="009A39B7"/>
    <w:rsid w:val="009E54AD"/>
    <w:rsid w:val="00A3711B"/>
    <w:rsid w:val="00A74F8B"/>
    <w:rsid w:val="00A91710"/>
    <w:rsid w:val="00AA57FE"/>
    <w:rsid w:val="00AB558C"/>
    <w:rsid w:val="00AE3858"/>
    <w:rsid w:val="00B60492"/>
    <w:rsid w:val="00B871A9"/>
    <w:rsid w:val="00B923C4"/>
    <w:rsid w:val="00BF2D1A"/>
    <w:rsid w:val="00C000C3"/>
    <w:rsid w:val="00C05EB1"/>
    <w:rsid w:val="00C159B7"/>
    <w:rsid w:val="00C33691"/>
    <w:rsid w:val="00C705E6"/>
    <w:rsid w:val="00C81965"/>
    <w:rsid w:val="00CB0825"/>
    <w:rsid w:val="00CC080F"/>
    <w:rsid w:val="00CD76CC"/>
    <w:rsid w:val="00CE0DC0"/>
    <w:rsid w:val="00D15FC6"/>
    <w:rsid w:val="00D56B8A"/>
    <w:rsid w:val="00D7163D"/>
    <w:rsid w:val="00DA5C46"/>
    <w:rsid w:val="00DB72BB"/>
    <w:rsid w:val="00DC7612"/>
    <w:rsid w:val="00DE3165"/>
    <w:rsid w:val="00DE54B7"/>
    <w:rsid w:val="00E16880"/>
    <w:rsid w:val="00E8323C"/>
    <w:rsid w:val="00EE6A87"/>
    <w:rsid w:val="00F27084"/>
    <w:rsid w:val="00F8381E"/>
    <w:rsid w:val="00FA5BD8"/>
    <w:rsid w:val="00FC7E50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F7686-9C1D-4EE3-9058-AB30C06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2013-07-09T05:23:00Z</cp:lastPrinted>
  <dcterms:created xsi:type="dcterms:W3CDTF">2013-06-24T07:20:00Z</dcterms:created>
  <dcterms:modified xsi:type="dcterms:W3CDTF">2019-10-02T10:17:00Z</dcterms:modified>
</cp:coreProperties>
</file>