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5554F6" w:rsidTr="00D61804">
        <w:tc>
          <w:tcPr>
            <w:tcW w:w="7393" w:type="dxa"/>
          </w:tcPr>
          <w:p w:rsidR="00D87018" w:rsidRDefault="000D45D5" w:rsidP="000D45D5">
            <w:pPr>
              <w:pStyle w:val="a6"/>
              <w:numPr>
                <w:ilvl w:val="0"/>
                <w:numId w:val="1"/>
              </w:numPr>
              <w:rPr>
                <w:rFonts w:asciiTheme="majorHAnsi" w:hAnsiTheme="majorHAnsi"/>
                <w:b/>
                <w:highlight w:val="lightGray"/>
              </w:rPr>
            </w:pPr>
            <w:r w:rsidRPr="000D45D5">
              <w:rPr>
                <w:rFonts w:asciiTheme="majorHAnsi" w:hAnsiTheme="majorHAnsi"/>
                <w:b/>
                <w:highlight w:val="lightGray"/>
              </w:rPr>
              <w:t>Квалификационный сертификат изделия</w:t>
            </w:r>
          </w:p>
          <w:p w:rsidR="000D45D5" w:rsidRPr="000D45D5" w:rsidRDefault="000D45D5" w:rsidP="000D45D5">
            <w:pPr>
              <w:pStyle w:val="a6"/>
              <w:ind w:left="1080"/>
              <w:rPr>
                <w:rFonts w:asciiTheme="majorHAnsi" w:hAnsiTheme="majorHAnsi"/>
                <w:b/>
                <w:highlight w:val="lightGray"/>
              </w:rPr>
            </w:pPr>
          </w:p>
          <w:tbl>
            <w:tblPr>
              <w:tblStyle w:val="a3"/>
              <w:tblW w:w="0" w:type="auto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0D45D5" w:rsidTr="00CE1FDC">
              <w:tc>
                <w:tcPr>
                  <w:tcW w:w="3581" w:type="dxa"/>
                </w:tcPr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</w:p>
                <w:p w:rsidR="000D45D5" w:rsidRDefault="000D45D5" w:rsidP="00CE1FDC">
                  <w:pPr>
                    <w:jc w:val="center"/>
                    <w:rPr>
                      <w:rFonts w:asciiTheme="majorHAnsi" w:hAnsiTheme="majorHAnsi"/>
                      <w:b/>
                      <w:lang w:val="en-US"/>
                    </w:rPr>
                  </w:pPr>
                  <w:r w:rsidRPr="00CE1FDC">
                    <w:rPr>
                      <w:rFonts w:asciiTheme="majorHAnsi" w:hAnsiTheme="majorHAnsi"/>
                      <w:b/>
                    </w:rPr>
                    <w:t>Квалификационный сертификат</w:t>
                  </w:r>
                </w:p>
                <w:p w:rsidR="00CE1FDC" w:rsidRPr="00CE1FDC" w:rsidRDefault="00CE1FDC" w:rsidP="00CE1FDC">
                  <w:pPr>
                    <w:jc w:val="center"/>
                    <w:rPr>
                      <w:rFonts w:asciiTheme="majorHAnsi" w:hAnsiTheme="majorHAnsi"/>
                      <w:b/>
                      <w:lang w:val="en-US"/>
                    </w:rPr>
                  </w:pPr>
                </w:p>
              </w:tc>
              <w:tc>
                <w:tcPr>
                  <w:tcW w:w="3581" w:type="dxa"/>
                </w:tcPr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Произведено:</w:t>
                  </w:r>
                </w:p>
                <w:p w:rsidR="000D45D5" w:rsidRDefault="000D45D5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  <w:p w:rsidR="00CE1FDC" w:rsidRPr="00CE1FDC" w:rsidRDefault="00CE1FDC">
                  <w:pPr>
                    <w:rPr>
                      <w:rFonts w:asciiTheme="majorHAnsi" w:hAnsiTheme="majorHAnsi"/>
                      <w:lang w:val="en-US"/>
                    </w:rPr>
                  </w:pPr>
                </w:p>
                <w:p w:rsidR="000D45D5" w:rsidRDefault="000D45D5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Проверил:</w:t>
                  </w:r>
                </w:p>
              </w:tc>
            </w:tr>
          </w:tbl>
          <w:p w:rsidR="000D45D5" w:rsidRDefault="000D45D5">
            <w:pPr>
              <w:rPr>
                <w:rFonts w:asciiTheme="majorHAnsi" w:hAnsiTheme="majorHAnsi"/>
                <w:lang w:val="en-US"/>
              </w:rPr>
            </w:pPr>
          </w:p>
          <w:p w:rsid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CE1FDC" w:rsidRPr="00CE1FDC" w:rsidRDefault="00CE1FDC">
            <w:pPr>
              <w:rPr>
                <w:rFonts w:asciiTheme="majorHAnsi" w:hAnsiTheme="majorHAnsi"/>
                <w:lang w:val="en-US"/>
              </w:rPr>
            </w:pPr>
          </w:p>
          <w:p w:rsidR="000D45D5" w:rsidRDefault="000D45D5" w:rsidP="00354BAD">
            <w:pPr>
              <w:pStyle w:val="a6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Схемы и рисунки настоящего руководства иллюстрируют </w:t>
            </w:r>
            <w:r w:rsidR="00354BAD">
              <w:rPr>
                <w:rFonts w:asciiTheme="majorHAnsi" w:hAnsiTheme="majorHAnsi"/>
              </w:rPr>
              <w:t>процесс сборки и работы изделия</w:t>
            </w:r>
            <w:r w:rsidR="00CE1FDC">
              <w:rPr>
                <w:rFonts w:asciiTheme="majorHAnsi" w:hAnsiTheme="majorHAnsi"/>
              </w:rPr>
              <w:t xml:space="preserve"> и могут отличаться от реального изделия.</w:t>
            </w:r>
          </w:p>
          <w:p w:rsidR="00CE1FDC" w:rsidRDefault="00CE1FDC" w:rsidP="00354BAD">
            <w:pPr>
              <w:pStyle w:val="a6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 руководстве содержится ценная информация, которая может понадобиться вам в дальнейшем, сохраните его.</w:t>
            </w:r>
          </w:p>
          <w:p w:rsidR="00CE1FDC" w:rsidRPr="00AC058A" w:rsidRDefault="00CE1FDC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  <w:bookmarkStart w:id="0" w:name="_GoBack"/>
            <w:bookmarkEnd w:id="0"/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9E2CE5" w:rsidRDefault="00CE1FDC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9E2CE5" w:rsidRPr="00E72BA6" w:rsidRDefault="009E2CE5" w:rsidP="00CE1FDC">
            <w:pPr>
              <w:rPr>
                <w:rFonts w:asciiTheme="majorHAnsi" w:hAnsiTheme="majorHAnsi"/>
              </w:rPr>
            </w:pPr>
          </w:p>
          <w:p w:rsidR="00CE1FDC" w:rsidRPr="00AC058A" w:rsidRDefault="00CE1FDC" w:rsidP="00CE1FDC">
            <w:pPr>
              <w:jc w:val="center"/>
              <w:rPr>
                <w:rFonts w:asciiTheme="majorHAnsi" w:hAnsiTheme="majorHAnsi"/>
              </w:rPr>
            </w:pPr>
          </w:p>
          <w:p w:rsidR="00CE1FDC" w:rsidRPr="001811B2" w:rsidRDefault="001811B2" w:rsidP="00CE1FD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</w:t>
            </w:r>
            <w:r w:rsidR="00CE1FDC">
              <w:rPr>
                <w:rFonts w:asciiTheme="majorHAnsi" w:hAnsiTheme="majorHAnsi"/>
                <w:lang w:val="en-US"/>
              </w:rPr>
              <w:t>11</w:t>
            </w:r>
            <w:r>
              <w:rPr>
                <w:rFonts w:asciiTheme="majorHAnsi" w:hAnsiTheme="majorHAnsi"/>
              </w:rPr>
              <w:t>-</w:t>
            </w:r>
          </w:p>
        </w:tc>
        <w:tc>
          <w:tcPr>
            <w:tcW w:w="7393" w:type="dxa"/>
          </w:tcPr>
          <w:p w:rsidR="00D87018" w:rsidRPr="008539AB" w:rsidRDefault="005554F6" w:rsidP="008539AB">
            <w:pPr>
              <w:jc w:val="center"/>
              <w:rPr>
                <w:rFonts w:asciiTheme="majorHAnsi" w:hAnsiTheme="majorHAnsi"/>
                <w:b/>
              </w:rPr>
            </w:pPr>
            <w:r w:rsidRPr="008539AB">
              <w:rPr>
                <w:rFonts w:asciiTheme="majorHAnsi" w:hAnsiTheme="majorHAnsi"/>
                <w:b/>
              </w:rPr>
              <w:t xml:space="preserve">ДЕТСКИЙ ТРЕХКОЛЕСНЫЙ </w:t>
            </w:r>
            <w:r w:rsidR="001E07C1" w:rsidRPr="001E07C1">
              <w:rPr>
                <w:rFonts w:asciiTheme="majorHAnsi" w:hAnsiTheme="majorHAnsi"/>
                <w:b/>
              </w:rPr>
              <w:t>СКУТЕР</w:t>
            </w:r>
            <w:r w:rsidRPr="008539AB">
              <w:rPr>
                <w:rFonts w:asciiTheme="majorHAnsi" w:hAnsiTheme="majorHAnsi"/>
                <w:b/>
              </w:rPr>
              <w:t xml:space="preserve"> С ЭЛЕКТРИЧЕСКИМ ПРИВОДОМ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Перед использованием внимательно прочтите руководство пользователя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Сохраните руководство для обращения в дальнейшем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654511E" wp14:editId="2BB8CF0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20320</wp:posOffset>
                  </wp:positionV>
                  <wp:extent cx="4495800" cy="455295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455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54F6">
              <w:rPr>
                <w:rFonts w:asciiTheme="majorHAnsi" w:hAnsiTheme="majorHAnsi"/>
              </w:rPr>
              <w:t>Большая круглая фара, сигнальные огни с мелодией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Задний ход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Защита аккумулятора</w:t>
            </w:r>
          </w:p>
          <w:p w:rsidR="005554F6" w:rsidRPr="005554F6" w:rsidRDefault="005554F6" w:rsidP="005554F6">
            <w:pPr>
              <w:rPr>
                <w:rFonts w:asciiTheme="majorHAnsi" w:hAnsiTheme="majorHAnsi"/>
              </w:rPr>
            </w:pPr>
            <w:r w:rsidRPr="005554F6">
              <w:rPr>
                <w:rFonts w:asciiTheme="majorHAnsi" w:hAnsiTheme="majorHAnsi"/>
              </w:rPr>
              <w:t>Протектор с возможностью самовосстановления</w:t>
            </w:r>
          </w:p>
        </w:tc>
      </w:tr>
    </w:tbl>
    <w:p w:rsidR="00D87018" w:rsidRPr="00AC058A" w:rsidRDefault="00D87018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EA3702" w:rsidTr="00FC41A8">
        <w:tc>
          <w:tcPr>
            <w:tcW w:w="7393" w:type="dxa"/>
          </w:tcPr>
          <w:p w:rsidR="00480001" w:rsidRPr="009E2CE5" w:rsidRDefault="00480001" w:rsidP="00B41177">
            <w:pPr>
              <w:rPr>
                <w:rFonts w:asciiTheme="majorHAnsi" w:hAnsiTheme="majorHAnsi"/>
              </w:rPr>
            </w:pPr>
          </w:p>
          <w:p w:rsidR="00D87018" w:rsidRDefault="00EA3702" w:rsidP="00B41177">
            <w:pPr>
              <w:rPr>
                <w:rFonts w:asciiTheme="majorHAnsi" w:hAnsiTheme="majorHAnsi"/>
              </w:rPr>
            </w:pPr>
            <w:r w:rsidRPr="00EA3702">
              <w:rPr>
                <w:rFonts w:asciiTheme="majorHAnsi" w:hAnsiTheme="majorHAnsi"/>
              </w:rPr>
              <w:t>Питание изделия осуществляется за счет</w:t>
            </w:r>
            <w:r>
              <w:rPr>
                <w:rFonts w:asciiTheme="majorHAnsi" w:hAnsiTheme="majorHAnsi"/>
              </w:rPr>
              <w:t xml:space="preserve"> свинцово-кислотного аккумулятора с возможностью подзарядки.</w:t>
            </w:r>
            <w:r w:rsidR="006774C2">
              <w:rPr>
                <w:rFonts w:asciiTheme="majorHAnsi" w:hAnsiTheme="majorHAnsi"/>
              </w:rPr>
              <w:t xml:space="preserve"> </w:t>
            </w:r>
            <w:r w:rsidR="00B41177">
              <w:rPr>
                <w:rFonts w:asciiTheme="majorHAnsi" w:hAnsiTheme="majorHAnsi"/>
              </w:rPr>
              <w:t>Не разряжайте аккумулятор полностью.</w:t>
            </w:r>
          </w:p>
          <w:p w:rsidR="00B41177" w:rsidRDefault="00B41177" w:rsidP="00B4117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Благодарим вас за выбор детского трехколесного </w:t>
            </w:r>
            <w:r w:rsidR="00666763">
              <w:rPr>
                <w:rFonts w:asciiTheme="majorHAnsi" w:hAnsiTheme="majorHAnsi"/>
              </w:rPr>
              <w:t>скутера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lang w:val="en-US"/>
              </w:rPr>
              <w:t>LQ</w:t>
            </w:r>
            <w:r w:rsidRPr="00B41177">
              <w:rPr>
                <w:rFonts w:asciiTheme="majorHAnsi" w:hAnsiTheme="majorHAnsi"/>
              </w:rPr>
              <w:t>-998</w:t>
            </w:r>
            <w:r w:rsidR="00666763" w:rsidRPr="00666763">
              <w:rPr>
                <w:rFonts w:asciiTheme="majorHAnsi" w:hAnsiTheme="majorHAnsi"/>
              </w:rPr>
              <w:t>1</w:t>
            </w:r>
            <w:r>
              <w:rPr>
                <w:rFonts w:asciiTheme="majorHAnsi" w:hAnsiTheme="majorHAnsi"/>
              </w:rPr>
              <w:t>.</w:t>
            </w:r>
          </w:p>
          <w:p w:rsidR="00B41177" w:rsidRDefault="00B41177" w:rsidP="00B41177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Перед использованием внимательно ознакомьтесь с инструкцией по сборе, работе и обслуживанию изделия во избежание травм ребенка и повреждений мотоцикла.</w:t>
            </w:r>
          </w:p>
          <w:p w:rsidR="00B41177" w:rsidRPr="001811B2" w:rsidRDefault="00B41177" w:rsidP="00B41177">
            <w:pPr>
              <w:rPr>
                <w:rFonts w:asciiTheme="majorHAnsi" w:hAnsiTheme="majorHAnsi"/>
                <w:b/>
              </w:rPr>
            </w:pPr>
            <w:r w:rsidRPr="001811B2">
              <w:rPr>
                <w:rFonts w:asciiTheme="majorHAnsi" w:hAnsiTheme="majorHAnsi"/>
                <w:b/>
                <w:highlight w:val="lightGray"/>
              </w:rPr>
              <w:t>А. Спецификации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1523"/>
              <w:gridCol w:w="1694"/>
              <w:gridCol w:w="1605"/>
            </w:tblGrid>
            <w:tr w:rsidR="00B41177" w:rsidTr="001811B2">
              <w:tc>
                <w:tcPr>
                  <w:tcW w:w="2345" w:type="dxa"/>
                </w:tcPr>
                <w:p w:rsidR="00B41177" w:rsidRDefault="00B41177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Возраст</w:t>
                  </w:r>
                </w:p>
              </w:tc>
              <w:tc>
                <w:tcPr>
                  <w:tcW w:w="1523" w:type="dxa"/>
                </w:tcPr>
                <w:p w:rsidR="00B41177" w:rsidRDefault="00F9049E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3-</w:t>
                  </w:r>
                  <w:r>
                    <w:rPr>
                      <w:rFonts w:asciiTheme="majorHAnsi" w:hAnsiTheme="majorHAnsi"/>
                      <w:lang w:val="en-US"/>
                    </w:rPr>
                    <w:t>7</w:t>
                  </w:r>
                  <w:r w:rsidR="001811B2">
                    <w:rPr>
                      <w:rFonts w:asciiTheme="majorHAnsi" w:hAnsiTheme="majorHAnsi"/>
                    </w:rPr>
                    <w:t xml:space="preserve"> лет</w:t>
                  </w:r>
                </w:p>
              </w:tc>
              <w:tc>
                <w:tcPr>
                  <w:tcW w:w="1694" w:type="dxa"/>
                </w:tcPr>
                <w:p w:rsidR="00B41177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Максимальная нагрузка</w:t>
                  </w:r>
                </w:p>
              </w:tc>
              <w:tc>
                <w:tcPr>
                  <w:tcW w:w="1605" w:type="dxa"/>
                </w:tcPr>
                <w:p w:rsidR="00B41177" w:rsidRDefault="001811B2" w:rsidP="00A6583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2</w:t>
                  </w:r>
                  <w:r w:rsidR="00A65837">
                    <w:rPr>
                      <w:rFonts w:asciiTheme="majorHAnsi" w:hAnsiTheme="majorHAnsi"/>
                      <w:lang w:val="en-US"/>
                    </w:rPr>
                    <w:t>0</w:t>
                  </w:r>
                  <w:r>
                    <w:rPr>
                      <w:rFonts w:asciiTheme="majorHAnsi" w:hAnsiTheme="majorHAnsi"/>
                    </w:rPr>
                    <w:t xml:space="preserve"> кг</w:t>
                  </w:r>
                </w:p>
              </w:tc>
            </w:tr>
            <w:tr w:rsidR="00B41177" w:rsidTr="001811B2">
              <w:tc>
                <w:tcPr>
                  <w:tcW w:w="2345" w:type="dxa"/>
                </w:tcPr>
                <w:p w:rsidR="00B41177" w:rsidRDefault="00B41177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Аккумулятор</w:t>
                  </w:r>
                </w:p>
              </w:tc>
              <w:tc>
                <w:tcPr>
                  <w:tcW w:w="1523" w:type="dxa"/>
                </w:tcPr>
                <w:p w:rsidR="00B41177" w:rsidRPr="001811B2" w:rsidRDefault="001811B2" w:rsidP="00B41177">
                  <w:pPr>
                    <w:rPr>
                      <w:rFonts w:asciiTheme="majorHAnsi" w:hAnsiTheme="majorHAnsi"/>
                    </w:rPr>
                  </w:pPr>
                  <w:r w:rsidRPr="001811B2">
                    <w:rPr>
                      <w:rFonts w:asciiTheme="majorHAnsi" w:hAnsiTheme="majorHAnsi"/>
                    </w:rPr>
                    <w:t>6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 w:rsidRPr="001811B2">
                    <w:rPr>
                      <w:rFonts w:asciiTheme="majorHAnsi" w:hAnsiTheme="majorHAnsi"/>
                    </w:rPr>
                    <w:t>4,5</w:t>
                  </w:r>
                  <w:r>
                    <w:rPr>
                      <w:rFonts w:asciiTheme="majorHAnsi" w:hAnsiTheme="majorHAnsi"/>
                      <w:lang w:val="en-US"/>
                    </w:rPr>
                    <w:t>AH</w:t>
                  </w:r>
                </w:p>
              </w:tc>
              <w:tc>
                <w:tcPr>
                  <w:tcW w:w="1694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Габариты</w:t>
                  </w:r>
                </w:p>
              </w:tc>
              <w:tc>
                <w:tcPr>
                  <w:tcW w:w="160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80х36х52 см</w:t>
                  </w:r>
                </w:p>
              </w:tc>
            </w:tr>
            <w:tr w:rsidR="00B41177" w:rsidTr="001811B2">
              <w:tc>
                <w:tcPr>
                  <w:tcW w:w="234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Время зарядки</w:t>
                  </w:r>
                </w:p>
              </w:tc>
              <w:tc>
                <w:tcPr>
                  <w:tcW w:w="1523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8-12 часов</w:t>
                  </w:r>
                </w:p>
              </w:tc>
              <w:tc>
                <w:tcPr>
                  <w:tcW w:w="1694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Скорость</w:t>
                  </w:r>
                </w:p>
              </w:tc>
              <w:tc>
                <w:tcPr>
                  <w:tcW w:w="1605" w:type="dxa"/>
                </w:tcPr>
                <w:p w:rsidR="00B41177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 км/ч</w:t>
                  </w:r>
                </w:p>
              </w:tc>
            </w:tr>
            <w:tr w:rsidR="001811B2" w:rsidTr="001811B2">
              <w:tc>
                <w:tcPr>
                  <w:tcW w:w="2345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Зарядное устройство</w:t>
                  </w:r>
                </w:p>
              </w:tc>
              <w:tc>
                <w:tcPr>
                  <w:tcW w:w="4822" w:type="dxa"/>
                  <w:gridSpan w:val="3"/>
                </w:tcPr>
                <w:p w:rsidR="001811B2" w:rsidRP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Вход: АС 220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>
                    <w:rPr>
                      <w:rFonts w:asciiTheme="majorHAnsi" w:hAnsiTheme="majorHAnsi"/>
                    </w:rPr>
                    <w:t xml:space="preserve">, выход: </w:t>
                  </w:r>
                  <w:r>
                    <w:rPr>
                      <w:rFonts w:asciiTheme="majorHAnsi" w:hAnsiTheme="majorHAnsi"/>
                      <w:lang w:val="en-US"/>
                    </w:rPr>
                    <w:t>DC</w:t>
                  </w:r>
                  <w:r w:rsidRPr="001811B2">
                    <w:rPr>
                      <w:rFonts w:asciiTheme="majorHAnsi" w:hAnsiTheme="majorHAnsi"/>
                    </w:rPr>
                    <w:t xml:space="preserve"> 6</w:t>
                  </w:r>
                  <w:r>
                    <w:rPr>
                      <w:rFonts w:asciiTheme="majorHAnsi" w:hAnsiTheme="majorHAnsi"/>
                      <w:lang w:val="en-US"/>
                    </w:rPr>
                    <w:t>V</w:t>
                  </w:r>
                  <w:r w:rsidRPr="001811B2">
                    <w:rPr>
                      <w:rFonts w:asciiTheme="majorHAnsi" w:hAnsiTheme="majorHAnsi"/>
                    </w:rPr>
                    <w:t xml:space="preserve"> 500</w:t>
                  </w:r>
                  <w:r>
                    <w:rPr>
                      <w:rFonts w:asciiTheme="majorHAnsi" w:hAnsiTheme="majorHAnsi"/>
                      <w:lang w:val="en-US"/>
                    </w:rPr>
                    <w:t>mA</w:t>
                  </w:r>
                </w:p>
              </w:tc>
            </w:tr>
          </w:tbl>
          <w:p w:rsidR="00B41177" w:rsidRDefault="00B41177" w:rsidP="00B41177">
            <w:pPr>
              <w:rPr>
                <w:rFonts w:asciiTheme="majorHAnsi" w:hAnsiTheme="majorHAnsi"/>
              </w:rPr>
            </w:pPr>
          </w:p>
          <w:p w:rsidR="001811B2" w:rsidRPr="001811B2" w:rsidRDefault="001811B2" w:rsidP="00B41177">
            <w:pPr>
              <w:rPr>
                <w:rFonts w:asciiTheme="majorHAnsi" w:hAnsiTheme="majorHAnsi"/>
                <w:b/>
              </w:rPr>
            </w:pPr>
            <w:r w:rsidRPr="001811B2">
              <w:rPr>
                <w:rFonts w:asciiTheme="majorHAnsi" w:hAnsiTheme="majorHAnsi"/>
                <w:b/>
                <w:highlight w:val="lightGray"/>
              </w:rPr>
              <w:t>Б. Комплектация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90"/>
              <w:gridCol w:w="1790"/>
              <w:gridCol w:w="1791"/>
              <w:gridCol w:w="1791"/>
            </w:tblGrid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Серийный номер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Название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Количество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Примечание</w:t>
                  </w: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Корпус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2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Передняя панель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3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Руль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4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Багажник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5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Крепление багажника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  <w:tr w:rsidR="001811B2" w:rsidTr="001811B2"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6</w:t>
                  </w:r>
                </w:p>
              </w:tc>
              <w:tc>
                <w:tcPr>
                  <w:tcW w:w="1790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Сидение</w:t>
                  </w:r>
                </w:p>
              </w:tc>
              <w:tc>
                <w:tcPr>
                  <w:tcW w:w="1791" w:type="dxa"/>
                </w:tcPr>
                <w:p w:rsidR="001811B2" w:rsidRDefault="001811B2" w:rsidP="001811B2">
                  <w:pPr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1811B2" w:rsidRDefault="001811B2" w:rsidP="00B41177">
                  <w:pPr>
                    <w:rPr>
                      <w:rFonts w:asciiTheme="majorHAnsi" w:hAnsiTheme="majorHAnsi"/>
                    </w:rPr>
                  </w:pPr>
                </w:p>
              </w:tc>
            </w:tr>
          </w:tbl>
          <w:p w:rsidR="001811B2" w:rsidRDefault="001811B2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357256" w:rsidRPr="00E72BA6" w:rsidRDefault="00357256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1811B2">
            <w:pPr>
              <w:jc w:val="center"/>
              <w:rPr>
                <w:rFonts w:asciiTheme="majorHAnsi" w:hAnsiTheme="majorHAnsi"/>
              </w:rPr>
            </w:pPr>
          </w:p>
          <w:p w:rsidR="001811B2" w:rsidRPr="00B41177" w:rsidRDefault="001811B2" w:rsidP="001811B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-1-</w:t>
            </w:r>
          </w:p>
        </w:tc>
        <w:tc>
          <w:tcPr>
            <w:tcW w:w="7393" w:type="dxa"/>
          </w:tcPr>
          <w:p w:rsidR="00480001" w:rsidRPr="00480001" w:rsidRDefault="00480001" w:rsidP="00480001">
            <w:pPr>
              <w:pStyle w:val="a6"/>
              <w:rPr>
                <w:rFonts w:asciiTheme="majorHAnsi" w:hAnsiTheme="majorHAnsi"/>
              </w:rPr>
            </w:pPr>
          </w:p>
          <w:p w:rsidR="00D87018" w:rsidRDefault="001811B2" w:rsidP="00472846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не разряжайте аккумулятор полностью, подзарядка должна вовремя производиться взрослым. </w:t>
            </w:r>
            <w:r w:rsidR="00472846">
              <w:rPr>
                <w:rFonts w:asciiTheme="majorHAnsi" w:hAnsiTheme="majorHAnsi"/>
              </w:rPr>
              <w:t>Если вы собираетесь убрать мотоцикл на хранение, зарядите аккумулятор полностью и подзаряжайте каждый месяц, чтобы продлить срок службы аккумулятора.</w:t>
            </w:r>
          </w:p>
          <w:p w:rsidR="00472846" w:rsidRDefault="00472846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Протирайте мотоцикл сухой мягкой тканью. Пластиковые детали можно полировать с использованием</w:t>
            </w:r>
            <w:r w:rsidR="004C0FDE">
              <w:rPr>
                <w:rFonts w:asciiTheme="majorHAnsi" w:hAnsiTheme="majorHAnsi"/>
              </w:rPr>
              <w:t xml:space="preserve"> полироли без содержания воска. Не использовать для чистки химические вещества.</w:t>
            </w:r>
            <w:r w:rsidR="00FD0835">
              <w:rPr>
                <w:rFonts w:asciiTheme="majorHAnsi" w:hAnsiTheme="majorHAnsi"/>
              </w:rPr>
              <w:t xml:space="preserve"> Не рекомендуется мыть изделие водой с мыльным раствором, а также кататься во время дождя или снега, так как вода может повредить двигатель, электропроводку и аккумулятор.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Отключите питание и поставьте все переключатели в положение </w:t>
            </w:r>
            <w:r>
              <w:rPr>
                <w:rFonts w:asciiTheme="majorHAnsi" w:hAnsiTheme="majorHAnsi"/>
                <w:lang w:val="en-US"/>
              </w:rPr>
              <w:t>OFF</w:t>
            </w:r>
            <w:r w:rsidRPr="00FD0835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</w:rPr>
              <w:t xml:space="preserve"> (ВЫКЛ), если изделие не используется или находится на хранении.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Не использовать предохранители, кроме рекомендованных изготовителем.  </w:t>
            </w:r>
          </w:p>
          <w:p w:rsidR="00FD0835" w:rsidRDefault="00FD0835" w:rsidP="004C0FDE">
            <w:pPr>
              <w:pStyle w:val="a6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вносите изменений в конструкцию изделия, электропроводку. Ремонт и осмотр изделия должен проводиться профессионалами.</w:t>
            </w: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FD0835" w:rsidRDefault="00FD0835" w:rsidP="00FD0835">
            <w:pPr>
              <w:rPr>
                <w:rFonts w:asciiTheme="majorHAnsi" w:hAnsiTheme="majorHAnsi"/>
              </w:rPr>
            </w:pPr>
          </w:p>
          <w:p w:rsidR="00624AD9" w:rsidRPr="00F9049E" w:rsidRDefault="00624AD9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8329BC" w:rsidRPr="00F9049E" w:rsidRDefault="008329BC" w:rsidP="00FD0835">
            <w:pPr>
              <w:jc w:val="center"/>
              <w:rPr>
                <w:rFonts w:asciiTheme="majorHAnsi" w:hAnsiTheme="majorHAnsi"/>
              </w:rPr>
            </w:pPr>
          </w:p>
          <w:p w:rsidR="00FD0835" w:rsidRPr="00FD0835" w:rsidRDefault="00FD0835" w:rsidP="00FD083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-10-</w:t>
            </w:r>
          </w:p>
        </w:tc>
      </w:tr>
    </w:tbl>
    <w:p w:rsidR="00D87018" w:rsidRDefault="00D87018"/>
    <w:p w:rsidR="00D87018" w:rsidRDefault="00D87018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E74518" w:rsidTr="00813D9E">
        <w:tc>
          <w:tcPr>
            <w:tcW w:w="739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387"/>
              <w:gridCol w:w="2387"/>
              <w:gridCol w:w="2388"/>
            </w:tblGrid>
            <w:tr w:rsidR="007E1226" w:rsidRPr="00E74518" w:rsidTr="007E1226">
              <w:tc>
                <w:tcPr>
                  <w:tcW w:w="2387" w:type="dxa"/>
                  <w:vMerge w:val="restart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lastRenderedPageBreak/>
                    <w:t>Мотоцикл едет, но звук и свет не работают</w:t>
                  </w:r>
                </w:p>
              </w:tc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pStyle w:val="a6"/>
                    <w:numPr>
                      <w:ilvl w:val="0"/>
                      <w:numId w:val="5"/>
                    </w:numPr>
                    <w:ind w:left="288" w:hanging="236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Переключатель звука и света исправен?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Нет – замените переключатель. Да – см. п. 2.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  <w:vMerge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2. Провода и соединители от руля до аккумулятора исправны? </w:t>
                  </w:r>
                </w:p>
              </w:tc>
              <w:tc>
                <w:tcPr>
                  <w:tcW w:w="2388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Соединения проводов должно быть прочными.</w:t>
                  </w:r>
                </w:p>
              </w:tc>
            </w:tr>
            <w:tr w:rsidR="00107EF0" w:rsidRPr="00E74518" w:rsidTr="007E1226">
              <w:tc>
                <w:tcPr>
                  <w:tcW w:w="2387" w:type="dxa"/>
                  <w:vMerge w:val="restart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Колеса не крутятся</w:t>
                  </w:r>
                </w:p>
              </w:tc>
              <w:tc>
                <w:tcPr>
                  <w:tcW w:w="2387" w:type="dxa"/>
                </w:tcPr>
                <w:p w:rsidR="00107EF0" w:rsidRPr="00E74518" w:rsidRDefault="00107EF0" w:rsidP="00E74518">
                  <w:pPr>
                    <w:pStyle w:val="a6"/>
                    <w:numPr>
                      <w:ilvl w:val="0"/>
                      <w:numId w:val="7"/>
                    </w:numPr>
                    <w:ind w:left="141" w:hanging="185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Приводное колесо поворачивается?</w:t>
                  </w:r>
                </w:p>
              </w:tc>
              <w:tc>
                <w:tcPr>
                  <w:tcW w:w="2388" w:type="dxa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поставьте мотоцикл на землю и попробуйте еще раз. Нет – см. п. 2.</w:t>
                  </w:r>
                </w:p>
              </w:tc>
            </w:tr>
            <w:tr w:rsidR="00107EF0" w:rsidRPr="00E74518" w:rsidTr="007E1226">
              <w:tc>
                <w:tcPr>
                  <w:tcW w:w="2387" w:type="dxa"/>
                  <w:vMerge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107EF0" w:rsidRPr="00E74518" w:rsidRDefault="00107EF0" w:rsidP="00E74518">
                  <w:pPr>
                    <w:pStyle w:val="a6"/>
                    <w:numPr>
                      <w:ilvl w:val="0"/>
                      <w:numId w:val="7"/>
                    </w:numPr>
                    <w:ind w:left="194" w:hanging="283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Проверьте коробку передач – не повреждены ли передачи?</w:t>
                  </w:r>
                </w:p>
              </w:tc>
              <w:tc>
                <w:tcPr>
                  <w:tcW w:w="2388" w:type="dxa"/>
                </w:tcPr>
                <w:p w:rsidR="00107EF0" w:rsidRPr="00E74518" w:rsidRDefault="00107EF0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замените коробку передач.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Мотоцикл часто останавливается во время движения</w:t>
                  </w: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Мотоцикл перегружен?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F4424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>
                    <w:rPr>
                      <w:rFonts w:asciiTheme="majorHAnsi" w:hAnsiTheme="majorHAnsi"/>
                      <w:sz w:val="19"/>
                      <w:szCs w:val="19"/>
                    </w:rPr>
                    <w:t>Да – максимальная нагрузка 2</w:t>
                  </w:r>
                  <w:r>
                    <w:rPr>
                      <w:rFonts w:asciiTheme="majorHAnsi" w:hAnsiTheme="majorHAnsi"/>
                      <w:sz w:val="19"/>
                      <w:szCs w:val="19"/>
                      <w:lang w:val="en-US"/>
                    </w:rPr>
                    <w:t>0</w:t>
                  </w:r>
                  <w:r w:rsidR="00043526"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 кг.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 xml:space="preserve">На дороге много неровностей? 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Да – кататься на мотоцикле следует на ровной дороге.</w:t>
                  </w:r>
                </w:p>
              </w:tc>
            </w:tr>
            <w:tr w:rsidR="007E1226" w:rsidRPr="00E74518" w:rsidTr="007E1226">
              <w:tc>
                <w:tcPr>
                  <w:tcW w:w="2387" w:type="dxa"/>
                </w:tcPr>
                <w:p w:rsidR="007E1226" w:rsidRPr="00E74518" w:rsidRDefault="007E12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  <w:tc>
                <w:tcPr>
                  <w:tcW w:w="2387" w:type="dxa"/>
                </w:tcPr>
                <w:p w:rsidR="007E1226" w:rsidRPr="00E74518" w:rsidRDefault="00043526" w:rsidP="00E74518">
                  <w:pPr>
                    <w:pStyle w:val="a6"/>
                    <w:numPr>
                      <w:ilvl w:val="0"/>
                      <w:numId w:val="8"/>
                    </w:numPr>
                    <w:ind w:left="194" w:hanging="194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Свободно ли поворачиваются колеса?</w:t>
                  </w:r>
                </w:p>
              </w:tc>
              <w:tc>
                <w:tcPr>
                  <w:tcW w:w="2388" w:type="dxa"/>
                </w:tcPr>
                <w:p w:rsidR="007E1226" w:rsidRPr="00E74518" w:rsidRDefault="00043526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Нет – отремонтируйте колеса и/или оси.</w:t>
                  </w:r>
                </w:p>
              </w:tc>
            </w:tr>
          </w:tbl>
          <w:p w:rsidR="00D87018" w:rsidRPr="00E74518" w:rsidRDefault="00043526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Если вы не нашли ответа на свои вопросы, обратитесь к нашему агенту.</w:t>
            </w:r>
          </w:p>
          <w:p w:rsidR="00043526" w:rsidRPr="00E74518" w:rsidRDefault="00043526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043526" w:rsidRPr="00E74518" w:rsidRDefault="00043526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  <w:highlight w:val="lightGray"/>
              </w:rPr>
              <w:t>З. Обслуживание</w:t>
            </w:r>
          </w:p>
          <w:p w:rsidR="00043526" w:rsidRPr="00E74518" w:rsidRDefault="00043526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 xml:space="preserve">Основные части мотоцикла необходимо осмотреть до сборки. Запрещается использование, если аккумулятор, зарядное устройство, проводка, розетки, корпус и прочие части повреждены или неисправны, если болты закручены неплотно или существуют другие потенциальные угрозы безопасности  - вплоть до их устранения всех неполадок. </w:t>
            </w:r>
          </w:p>
          <w:p w:rsidR="00043526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Смазывайте металлические части мотоцикла небольшим количеством смазки после продолжительного использования, чтобы избежать износа деталей и появления ржавчины.</w:t>
            </w:r>
          </w:p>
          <w:p w:rsidR="005552D7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Держите мотоцикл вдали от открытого огня и не оставляйте на долгое время под прямыми лучами солнца. Не храните изделие в перевернутом или наклонном виде. В дождливое время года накрывайте изделие непромокаемой тканью или храните в помещении.</w:t>
            </w:r>
          </w:p>
          <w:p w:rsidR="005552D7" w:rsidRPr="00E74518" w:rsidRDefault="005552D7" w:rsidP="00E74518">
            <w:pPr>
              <w:pStyle w:val="a6"/>
              <w:numPr>
                <w:ilvl w:val="0"/>
                <w:numId w:val="9"/>
              </w:num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 xml:space="preserve">Храните изделие вдали от источников тепла (электроплит, обогревателей), т.к. пластиковые детали могут оплавиться во время зарядки. </w:t>
            </w:r>
            <w:r w:rsidR="0018746F" w:rsidRPr="00E74518">
              <w:rPr>
                <w:rFonts w:asciiTheme="majorHAnsi" w:hAnsiTheme="majorHAnsi"/>
                <w:sz w:val="19"/>
                <w:szCs w:val="19"/>
              </w:rPr>
              <w:t>Не храните изделие вблизи легковоспламеняющихся веществ.</w:t>
            </w:r>
          </w:p>
          <w:p w:rsidR="00E74F7C" w:rsidRDefault="00E74F7C" w:rsidP="00E74518">
            <w:pPr>
              <w:pStyle w:val="a6"/>
              <w:jc w:val="center"/>
              <w:rPr>
                <w:rFonts w:asciiTheme="majorHAnsi" w:hAnsiTheme="majorHAnsi"/>
                <w:sz w:val="19"/>
                <w:szCs w:val="19"/>
                <w:lang w:val="en-US"/>
              </w:rPr>
            </w:pPr>
          </w:p>
          <w:p w:rsidR="00813D9E" w:rsidRPr="00E74518" w:rsidRDefault="00813D9E" w:rsidP="00E74518">
            <w:pPr>
              <w:pStyle w:val="a6"/>
              <w:jc w:val="center"/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-9-</w:t>
            </w:r>
          </w:p>
        </w:tc>
        <w:tc>
          <w:tcPr>
            <w:tcW w:w="7393" w:type="dxa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790"/>
              <w:gridCol w:w="1790"/>
              <w:gridCol w:w="1791"/>
              <w:gridCol w:w="1791"/>
            </w:tblGrid>
            <w:tr w:rsidR="00737E6B" w:rsidRPr="00E74518" w:rsidTr="00737E6B">
              <w:tc>
                <w:tcPr>
                  <w:tcW w:w="1790" w:type="dxa"/>
                </w:tcPr>
                <w:p w:rsidR="00737E6B" w:rsidRPr="00E74F7C" w:rsidRDefault="00737E6B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7</w:t>
                  </w:r>
                </w:p>
              </w:tc>
              <w:tc>
                <w:tcPr>
                  <w:tcW w:w="1790" w:type="dxa"/>
                </w:tcPr>
                <w:p w:rsidR="00737E6B" w:rsidRPr="00E74518" w:rsidRDefault="00737E6B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Секция световых сигналов</w:t>
                  </w:r>
                </w:p>
              </w:tc>
              <w:tc>
                <w:tcPr>
                  <w:tcW w:w="1791" w:type="dxa"/>
                </w:tcPr>
                <w:p w:rsidR="00737E6B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737E6B" w:rsidRPr="00E74518" w:rsidRDefault="00737E6B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F7C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8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Ветровое стекло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F7C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F7C">
                    <w:rPr>
                      <w:rFonts w:asciiTheme="majorHAnsi" w:hAnsiTheme="majorHAnsi"/>
                      <w:sz w:val="19"/>
                      <w:szCs w:val="19"/>
                    </w:rPr>
                    <w:t>9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Приборная панель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10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Переднее крыло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11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Колпак переднего колеса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2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12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Переднее колесо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13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Передняя ось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14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Зарядное устройство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15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Руководство пользователя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шт.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  <w:tr w:rsidR="008C1419" w:rsidRPr="00E74518" w:rsidTr="00737E6B"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16</w:t>
                  </w:r>
                </w:p>
              </w:tc>
              <w:tc>
                <w:tcPr>
                  <w:tcW w:w="1790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Пластиковый гаечный ключ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jc w:val="center"/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1 набор</w:t>
                  </w:r>
                </w:p>
              </w:tc>
              <w:tc>
                <w:tcPr>
                  <w:tcW w:w="1791" w:type="dxa"/>
                </w:tcPr>
                <w:p w:rsidR="008C1419" w:rsidRPr="00E74518" w:rsidRDefault="008C1419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</w:p>
              </w:tc>
            </w:tr>
          </w:tbl>
          <w:p w:rsidR="00D87018" w:rsidRPr="00E74518" w:rsidRDefault="008C1419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  <w:highlight w:val="lightGray"/>
              </w:rPr>
              <w:t>В. Процесс сборки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Сборка мотоцикла осуществляется взрослым примерно за 10 минут.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Вам понадобится: отвертка (самодельная)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b/>
                <w:sz w:val="19"/>
                <w:szCs w:val="19"/>
              </w:rPr>
            </w:pPr>
            <w:r w:rsidRPr="00E74518">
              <w:rPr>
                <w:rFonts w:asciiTheme="majorHAnsi" w:hAnsiTheme="majorHAnsi"/>
                <w:b/>
                <w:sz w:val="19"/>
                <w:szCs w:val="19"/>
              </w:rPr>
              <w:t>Не позволяйте детям играть с мелкими деталями, есть опасность попадания в дыхательные пути. Перед сборкой проверьте количество частей и комплектацию. Сразу уберите пластиковые элементы упаковки, не давайте их детям, чтобы избежать удушения.</w:t>
            </w: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813D9E" w:rsidRPr="00E74518" w:rsidTr="00813D9E">
              <w:tc>
                <w:tcPr>
                  <w:tcW w:w="3581" w:type="dxa"/>
                </w:tcPr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b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b/>
                      <w:sz w:val="19"/>
                      <w:szCs w:val="19"/>
                    </w:rPr>
                    <w:t>Сборка переднего колеса</w:t>
                  </w:r>
                </w:p>
                <w:p w:rsidR="00813D9E" w:rsidRPr="00E74518" w:rsidRDefault="00813D9E" w:rsidP="00E74518">
                  <w:p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noProof/>
                      <w:sz w:val="19"/>
                      <w:szCs w:val="19"/>
                      <w:lang w:eastAsia="ru-RU"/>
                    </w:rPr>
                    <w:drawing>
                      <wp:anchor distT="0" distB="0" distL="114300" distR="114300" simplePos="0" relativeHeight="251669504" behindDoc="0" locked="0" layoutInCell="1" allowOverlap="1" wp14:anchorId="6579AD3E" wp14:editId="07F818F1">
                        <wp:simplePos x="0" y="0"/>
                        <wp:positionH relativeFrom="column">
                          <wp:posOffset>19050</wp:posOffset>
                        </wp:positionH>
                        <wp:positionV relativeFrom="paragraph">
                          <wp:posOffset>40005</wp:posOffset>
                        </wp:positionV>
                        <wp:extent cx="2066925" cy="1247775"/>
                        <wp:effectExtent l="0" t="0" r="9525" b="9525"/>
                        <wp:wrapSquare wrapText="bothSides"/>
                        <wp:docPr id="12" name="Рисунок 12" descr="C:\Users\MKopteva\Desktop\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Kopteva\Desktop\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925" cy="1247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81" w:type="dxa"/>
                </w:tcPr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колпаки с обеих сторон колеса.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Вставьте переднюю ось в специальные отверстия вилки.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шайбы с обеих сторон колеса.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Наденьте шайбы с обоих концов передней оси.</w:t>
                  </w:r>
                </w:p>
                <w:p w:rsidR="00813D9E" w:rsidRPr="00E74518" w:rsidRDefault="00813D9E" w:rsidP="00E74518">
                  <w:pPr>
                    <w:pStyle w:val="a6"/>
                    <w:numPr>
                      <w:ilvl w:val="0"/>
                      <w:numId w:val="11"/>
                    </w:numPr>
                    <w:rPr>
                      <w:rFonts w:asciiTheme="majorHAnsi" w:hAnsiTheme="majorHAnsi"/>
                      <w:sz w:val="19"/>
                      <w:szCs w:val="19"/>
                    </w:rPr>
                  </w:pPr>
                  <w:r w:rsidRPr="00E74518">
                    <w:rPr>
                      <w:rFonts w:asciiTheme="majorHAnsi" w:hAnsiTheme="majorHAnsi"/>
                      <w:sz w:val="19"/>
                      <w:szCs w:val="19"/>
                    </w:rPr>
                    <w:t>Закрутите гайки пластиковым гаечным ключом.</w:t>
                  </w:r>
                </w:p>
              </w:tc>
            </w:tr>
          </w:tbl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rPr>
                <w:rFonts w:asciiTheme="majorHAnsi" w:hAnsiTheme="majorHAnsi"/>
                <w:sz w:val="19"/>
                <w:szCs w:val="19"/>
              </w:rPr>
            </w:pPr>
          </w:p>
          <w:p w:rsidR="001E3999" w:rsidRPr="00F9049E" w:rsidRDefault="001E3999" w:rsidP="00E74518">
            <w:pPr>
              <w:jc w:val="center"/>
              <w:rPr>
                <w:rFonts w:asciiTheme="majorHAnsi" w:hAnsiTheme="majorHAnsi"/>
                <w:sz w:val="19"/>
                <w:szCs w:val="19"/>
              </w:rPr>
            </w:pPr>
          </w:p>
          <w:p w:rsidR="00813D9E" w:rsidRPr="00E74518" w:rsidRDefault="00813D9E" w:rsidP="00E74518">
            <w:pPr>
              <w:jc w:val="center"/>
              <w:rPr>
                <w:rFonts w:asciiTheme="majorHAnsi" w:hAnsiTheme="majorHAnsi"/>
                <w:sz w:val="19"/>
                <w:szCs w:val="19"/>
              </w:rPr>
            </w:pPr>
            <w:r w:rsidRPr="00E74518">
              <w:rPr>
                <w:rFonts w:asciiTheme="majorHAnsi" w:hAnsiTheme="majorHAnsi"/>
                <w:sz w:val="19"/>
                <w:szCs w:val="19"/>
              </w:rPr>
              <w:t>-2-</w:t>
            </w:r>
          </w:p>
        </w:tc>
      </w:tr>
    </w:tbl>
    <w:p w:rsidR="00D87018" w:rsidRPr="00E74F7C" w:rsidRDefault="00D87018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D263F9" w:rsidTr="00AD3122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0C33" w:rsidRPr="00D263F9" w:rsidTr="007473EF"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lastRenderedPageBreak/>
                    <w:t>Наденьте крыло на рулевую ось в передней стороны</w:t>
                  </w:r>
                </w:p>
              </w:tc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77A661B3" wp14:editId="44FF0896">
                        <wp:simplePos x="0" y="0"/>
                        <wp:positionH relativeFrom="column">
                          <wp:posOffset>401320</wp:posOffset>
                        </wp:positionH>
                        <wp:positionV relativeFrom="paragraph">
                          <wp:posOffset>191770</wp:posOffset>
                        </wp:positionV>
                        <wp:extent cx="1238250" cy="1133475"/>
                        <wp:effectExtent l="0" t="0" r="0" b="9525"/>
                        <wp:wrapSquare wrapText="bothSides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263F9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Сборка переднего крыла</w:t>
                  </w:r>
                </w:p>
              </w:tc>
            </w:tr>
          </w:tbl>
          <w:p w:rsidR="00E00C33" w:rsidRPr="00D263F9" w:rsidRDefault="00E00C33">
            <w:pPr>
              <w:rPr>
                <w:rFonts w:asciiTheme="majorHAnsi" w:hAnsiTheme="majorHAnsi"/>
                <w:sz w:val="18"/>
                <w:szCs w:val="1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E00C33" w:rsidRPr="00D263F9" w:rsidTr="00AD3122">
              <w:tc>
                <w:tcPr>
                  <w:tcW w:w="3581" w:type="dxa"/>
                </w:tcPr>
                <w:p w:rsidR="00E00C33" w:rsidRPr="00D263F9" w:rsidRDefault="00E00C33" w:rsidP="00E00C33">
                  <w:pPr>
                    <w:pStyle w:val="a6"/>
                    <w:numPr>
                      <w:ilvl w:val="0"/>
                      <w:numId w:val="10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noProof/>
                      <w:sz w:val="18"/>
                      <w:szCs w:val="18"/>
                      <w:lang w:eastAsia="ru-RU"/>
                    </w:rPr>
                    <w:drawing>
                      <wp:anchor distT="0" distB="0" distL="114300" distR="114300" simplePos="0" relativeHeight="251661312" behindDoc="0" locked="0" layoutInCell="1" allowOverlap="1" wp14:anchorId="20DEB6CB" wp14:editId="1B1749E3">
                        <wp:simplePos x="0" y="0"/>
                        <wp:positionH relativeFrom="column">
                          <wp:posOffset>558165</wp:posOffset>
                        </wp:positionH>
                        <wp:positionV relativeFrom="paragraph">
                          <wp:posOffset>535305</wp:posOffset>
                        </wp:positionV>
                        <wp:extent cx="1066800" cy="1800225"/>
                        <wp:effectExtent l="0" t="0" r="0" b="9525"/>
                        <wp:wrapSquare wrapText="bothSides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Сборка переднего крыла, приборной панели и ветрового стекла</w:t>
                  </w:r>
                </w:p>
                <w:p w:rsidR="00E00C33" w:rsidRPr="00D263F9" w:rsidRDefault="00E00C33" w:rsidP="00E00C33">
                  <w:pPr>
                    <w:ind w:left="360"/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3581" w:type="dxa"/>
                </w:tcPr>
                <w:p w:rsidR="00E00C33" w:rsidRPr="00D263F9" w:rsidRDefault="00342C9E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Закрепите ветровое стекло на </w:t>
                  </w:r>
                  <w:r w:rsidR="007473EF" w:rsidRPr="00D263F9">
                    <w:rPr>
                      <w:rFonts w:asciiTheme="majorHAnsi" w:hAnsiTheme="majorHAnsi"/>
                      <w:sz w:val="18"/>
                      <w:szCs w:val="18"/>
                    </w:rPr>
                    <w:t>рулевой группе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 тремя шайбами и </w:t>
                  </w:r>
                  <w:proofErr w:type="spellStart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саморезами</w:t>
                  </w:r>
                  <w:proofErr w:type="spellEnd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  <w:p w:rsidR="00342C9E" w:rsidRPr="00D263F9" w:rsidRDefault="007473EF" w:rsidP="00E00C33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Закрепите рулевую группу на рулевой оси тремя шайбами 3х10 и </w:t>
                  </w:r>
                  <w:proofErr w:type="spellStart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саморезами</w:t>
                  </w:r>
                  <w:proofErr w:type="spellEnd"/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  <w:p w:rsidR="00D474F9" w:rsidRPr="00AD3122" w:rsidRDefault="007473EF" w:rsidP="00D474F9">
                  <w:pPr>
                    <w:pStyle w:val="a6"/>
                    <w:numPr>
                      <w:ilvl w:val="0"/>
                      <w:numId w:val="12"/>
                    </w:num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Поместите приборную панель на рулевую группу, как показано на рисунке и закрепите.</w:t>
                  </w:r>
                </w:p>
              </w:tc>
            </w:tr>
          </w:tbl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AD3122" w:rsidRPr="00A65837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E74F7C" w:rsidRPr="00A65837" w:rsidRDefault="00E74F7C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D87018" w:rsidRPr="00D263F9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263F9">
              <w:rPr>
                <w:rFonts w:asciiTheme="majorHAnsi" w:hAnsiTheme="majorHAnsi"/>
                <w:sz w:val="18"/>
                <w:szCs w:val="18"/>
              </w:rPr>
              <w:t>-3-</w:t>
            </w:r>
          </w:p>
        </w:tc>
        <w:tc>
          <w:tcPr>
            <w:tcW w:w="7393" w:type="dxa"/>
          </w:tcPr>
          <w:p w:rsidR="00D87018" w:rsidRPr="00AD3122" w:rsidRDefault="007473EF" w:rsidP="007473EF">
            <w:pPr>
              <w:rPr>
                <w:rFonts w:asciiTheme="majorHAnsi" w:hAnsiTheme="majorHAnsi"/>
                <w:b/>
                <w:sz w:val="18"/>
                <w:szCs w:val="18"/>
              </w:rPr>
            </w:pPr>
            <w:r w:rsidRPr="00AD3122">
              <w:rPr>
                <w:rFonts w:asciiTheme="majorHAnsi" w:hAnsiTheme="majorHAnsi"/>
                <w:b/>
                <w:sz w:val="18"/>
                <w:szCs w:val="18"/>
                <w:highlight w:val="lightGray"/>
              </w:rPr>
              <w:t>Ж. Проблемы и решения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451"/>
              <w:gridCol w:w="2491"/>
              <w:gridCol w:w="3225"/>
            </w:tblGrid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Проблема</w:t>
                  </w:r>
                </w:p>
              </w:tc>
              <w:tc>
                <w:tcPr>
                  <w:tcW w:w="249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Возможные причины</w:t>
                  </w:r>
                </w:p>
              </w:tc>
              <w:tc>
                <w:tcPr>
                  <w:tcW w:w="3225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Способы решения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Двигатель не работает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Предохранитель перегрузки сработал? (Находится под сидением)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Да – Мотоцикл перегружен или использовался не по назначению. Работа двигателя будет восстановлена а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в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томатически через 5-20 минут. Нет –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Правильно ли подсоединена педаль газа?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отремонтируйте педаль газа.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Плотно и приварена проводка к входам двигателя?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приварите проводку;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EC08A8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Плотно ли присоединены провода к двигателю?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EC08A8" w:rsidP="002F53F4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–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="00D263F9" w:rsidRPr="00D263F9">
                    <w:rPr>
                      <w:rFonts w:asciiTheme="majorHAnsi" w:hAnsiTheme="majorHAnsi"/>
                      <w:sz w:val="18"/>
                      <w:szCs w:val="18"/>
                    </w:rPr>
                    <w:t>соедините провода. Да - см. следующий пункт.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7473EF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7473EF" w:rsidRPr="00D263F9" w:rsidRDefault="00D263F9" w:rsidP="00D263F9">
                  <w:pPr>
                    <w:pStyle w:val="a6"/>
                    <w:numPr>
                      <w:ilvl w:val="0"/>
                      <w:numId w:val="13"/>
                    </w:numPr>
                    <w:ind w:left="95" w:hanging="107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Работает ли двигатель, если он подсоединен к аккумулятору напрямую?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Нет – замените двигатель. Да – проводка требует профессионального ремонта. Обратитесь в центр обслуживания или к нашему агенту/дилеру.</w:t>
                  </w:r>
                </w:p>
              </w:tc>
            </w:tr>
            <w:tr w:rsidR="007473EF" w:rsidRPr="00D263F9" w:rsidTr="00D263F9">
              <w:tc>
                <w:tcPr>
                  <w:tcW w:w="1451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Мотоцикл не едет вперед или назад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491" w:type="dxa"/>
                </w:tcPr>
                <w:p w:rsidR="007473EF" w:rsidRPr="00D263F9" w:rsidRDefault="00D263F9" w:rsidP="002F53F4">
                  <w:pPr>
                    <w:pStyle w:val="a6"/>
                    <w:numPr>
                      <w:ilvl w:val="0"/>
                      <w:numId w:val="14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Проверьте вольтаметром переключатель Вперед/Назад.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Исправен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ли он?</w:t>
                  </w:r>
                </w:p>
              </w:tc>
              <w:tc>
                <w:tcPr>
                  <w:tcW w:w="3225" w:type="dxa"/>
                </w:tcPr>
                <w:p w:rsidR="007473EF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>–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 </w:t>
                  </w:r>
                  <w:r w:rsidR="002F53F4">
                    <w:rPr>
                      <w:rFonts w:asciiTheme="majorHAnsi" w:hAnsiTheme="majorHAnsi"/>
                      <w:sz w:val="18"/>
                      <w:szCs w:val="18"/>
                    </w:rPr>
                    <w:t xml:space="preserve">замените переключатель. Да - </w:t>
                  </w:r>
                  <w:r w:rsidR="002F53F4"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D263F9" w:rsidRDefault="00D263F9" w:rsidP="002F53F4">
                  <w:pPr>
                    <w:pStyle w:val="a6"/>
                    <w:numPr>
                      <w:ilvl w:val="0"/>
                      <w:numId w:val="14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Правильно ли соединены проводка и переключатель Вперед/Назад?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– соедините провода. Да – проводная панель неисправна. Обратитесь к нашему агенту/дилеру. 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Мотоцикл едет слишком медленно.</w:t>
                  </w: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5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Заряд аккумулятора превышает 6В?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Нет – зарядите аккумулятор. Да - </w:t>
                  </w:r>
                  <w: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5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Увеличится ли скорость, если двигатель подсоединить напрямую к аккумулятору?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Да - проводная панель неисправна. Обратитесь к нашему агенту/дилеру. Нет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Аккумулятор не заряжается</w:t>
                  </w: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6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Соединители аккумулятора прилегают неплотно или не подключены?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Да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соедините провода</w:t>
                  </w:r>
                  <w:r>
                    <w:rPr>
                      <w:rFonts w:asciiTheme="majorHAnsi" w:hAnsiTheme="majorHAnsi"/>
                      <w:sz w:val="18"/>
                      <w:szCs w:val="18"/>
                    </w:rPr>
                    <w:t xml:space="preserve">. Нет - </w:t>
                  </w:r>
                  <w:r w:rsidRPr="00D263F9">
                    <w:rPr>
                      <w:rFonts w:asciiTheme="majorHAnsi" w:hAnsiTheme="majorHAnsi"/>
                      <w:sz w:val="18"/>
                      <w:szCs w:val="18"/>
                    </w:rPr>
                    <w:t>см. следующий пункт.</w:t>
                  </w:r>
                </w:p>
              </w:tc>
            </w:tr>
            <w:tr w:rsidR="00D263F9" w:rsidRPr="00D263F9" w:rsidTr="00D263F9">
              <w:tc>
                <w:tcPr>
                  <w:tcW w:w="1451" w:type="dxa"/>
                </w:tcPr>
                <w:p w:rsidR="00D263F9" w:rsidRPr="00D263F9" w:rsidRDefault="00D263F9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</w:p>
              </w:tc>
              <w:tc>
                <w:tcPr>
                  <w:tcW w:w="2491" w:type="dxa"/>
                </w:tcPr>
                <w:p w:rsidR="00D263F9" w:rsidRPr="002F53F4" w:rsidRDefault="002F53F4" w:rsidP="002F53F4">
                  <w:pPr>
                    <w:pStyle w:val="a6"/>
                    <w:numPr>
                      <w:ilvl w:val="0"/>
                      <w:numId w:val="16"/>
                    </w:numPr>
                    <w:ind w:left="115" w:hanging="141"/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Нагревается ли аккумулятор во время зарядки?</w:t>
                  </w:r>
                </w:p>
              </w:tc>
              <w:tc>
                <w:tcPr>
                  <w:tcW w:w="3225" w:type="dxa"/>
                </w:tcPr>
                <w:p w:rsidR="00D263F9" w:rsidRPr="00D263F9" w:rsidRDefault="002F53F4" w:rsidP="007473EF">
                  <w:pPr>
                    <w:rPr>
                      <w:rFonts w:asciiTheme="majorHAnsi" w:hAnsiTheme="majorHAnsi"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sz w:val="18"/>
                      <w:szCs w:val="18"/>
                    </w:rPr>
                    <w:t>Нет – Зарядное устройство неисправно, замените его.</w:t>
                  </w:r>
                </w:p>
              </w:tc>
            </w:tr>
          </w:tbl>
          <w:p w:rsidR="001E3999" w:rsidRPr="00F9049E" w:rsidRDefault="001E3999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</w:p>
          <w:p w:rsidR="007473EF" w:rsidRPr="00D263F9" w:rsidRDefault="00AD3122" w:rsidP="00AD3122">
            <w:pPr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-8-</w:t>
            </w:r>
          </w:p>
        </w:tc>
      </w:tr>
    </w:tbl>
    <w:p w:rsidR="00D87018" w:rsidRPr="00E74F7C" w:rsidRDefault="00D87018">
      <w:pPr>
        <w:rPr>
          <w:lang w:val="en-US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040BE4" w:rsidTr="00040BE4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581"/>
            </w:tblGrid>
            <w:tr w:rsidR="00142E25" w:rsidRPr="00040BE4" w:rsidTr="00040BE4">
              <w:tc>
                <w:tcPr>
                  <w:tcW w:w="3581" w:type="dxa"/>
                </w:tcPr>
                <w:p w:rsidR="00142E25" w:rsidRPr="00040BE4" w:rsidRDefault="00142E25">
                  <w:p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noProof/>
                      <w:sz w:val="20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70528" behindDoc="0" locked="0" layoutInCell="1" allowOverlap="1" wp14:anchorId="768D3678" wp14:editId="226F8245">
                        <wp:simplePos x="0" y="0"/>
                        <wp:positionH relativeFrom="column">
                          <wp:posOffset>-33655</wp:posOffset>
                        </wp:positionH>
                        <wp:positionV relativeFrom="paragraph">
                          <wp:posOffset>-635</wp:posOffset>
                        </wp:positionV>
                        <wp:extent cx="2038350" cy="1504950"/>
                        <wp:effectExtent l="0" t="0" r="0" b="0"/>
                        <wp:wrapSquare wrapText="bothSides"/>
                        <wp:docPr id="13" name="Рисунок 13" descr="C:\Users\MKopteva\Desktop\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Kopteva\Desktop\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581" w:type="dxa"/>
                </w:tcPr>
                <w:p w:rsidR="00142E25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Аварийный сигнал звучит при нажатии кнопки аварийного сигнала; музыка звучит при нажатии кнопки включения музыки.</w:t>
                  </w:r>
                </w:p>
                <w:p w:rsidR="00F3258D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Мотоцикл едет вперед или назад в соответствии с положением переключателя Вперед/Назад.</w:t>
                  </w:r>
                </w:p>
                <w:p w:rsidR="00F3258D" w:rsidRPr="00040BE4" w:rsidRDefault="00F3258D" w:rsidP="00F3258D">
                  <w:pPr>
                    <w:pStyle w:val="a6"/>
                    <w:numPr>
                      <w:ilvl w:val="0"/>
                      <w:numId w:val="17"/>
                    </w:numPr>
                    <w:ind w:left="275" w:hanging="283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Разъем зарядки: прочтите пункт </w:t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Г. Зарядка</w:t>
                  </w:r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</w:tc>
            </w:tr>
          </w:tbl>
          <w:p w:rsidR="00F3258D" w:rsidRPr="00040BE4" w:rsidRDefault="00F3258D">
            <w:pPr>
              <w:rPr>
                <w:rFonts w:asciiTheme="majorHAnsi" w:hAnsiTheme="majorHAnsi"/>
                <w:sz w:val="20"/>
              </w:rPr>
            </w:pPr>
          </w:p>
          <w:p w:rsidR="00D87018" w:rsidRPr="00040BE4" w:rsidRDefault="00F3258D">
            <w:pPr>
              <w:rPr>
                <w:rFonts w:asciiTheme="majorHAnsi" w:hAnsiTheme="majorHAnsi"/>
                <w:b/>
                <w:sz w:val="20"/>
              </w:rPr>
            </w:pPr>
            <w:r w:rsidRPr="00040BE4">
              <w:rPr>
                <w:rFonts w:asciiTheme="majorHAnsi" w:hAnsiTheme="majorHAnsi"/>
                <w:b/>
                <w:sz w:val="20"/>
                <w:highlight w:val="lightGray"/>
              </w:rPr>
              <w:t>Е. Схема проводки</w:t>
            </w:r>
          </w:p>
          <w:p w:rsidR="00F3258D" w:rsidRPr="00040BE4" w:rsidRDefault="00F3258D">
            <w:pPr>
              <w:rPr>
                <w:rFonts w:asciiTheme="majorHAnsi" w:hAnsiTheme="majorHAnsi"/>
                <w:b/>
                <w:noProof/>
                <w:sz w:val="20"/>
                <w:lang w:eastAsia="ru-RU"/>
              </w:rPr>
            </w:pPr>
          </w:p>
          <w:p w:rsidR="00E7612C" w:rsidRPr="00040BE4" w:rsidRDefault="00F3258D">
            <w:pPr>
              <w:rPr>
                <w:rFonts w:asciiTheme="majorHAnsi" w:hAnsiTheme="majorHAnsi"/>
                <w:b/>
                <w:sz w:val="20"/>
              </w:rPr>
            </w:pPr>
            <w:r w:rsidRPr="00040BE4">
              <w:rPr>
                <w:rFonts w:asciiTheme="majorHAnsi" w:hAnsiTheme="majorHAnsi"/>
                <w:b/>
                <w:noProof/>
                <w:sz w:val="20"/>
                <w:lang w:eastAsia="ru-RU"/>
              </w:rPr>
              <w:drawing>
                <wp:inline distT="0" distB="0" distL="0" distR="0" wp14:anchorId="2AE56177" wp14:editId="3CD8E840">
                  <wp:extent cx="3390900" cy="1352550"/>
                  <wp:effectExtent l="0" t="0" r="0" b="0"/>
                  <wp:docPr id="14" name="Рисунок 14" descr="C:\Users\MKopteva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Kopteva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612C" w:rsidRPr="00040BE4" w:rsidRDefault="00E7612C" w:rsidP="00E7612C">
            <w:pPr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</w:p>
          <w:p w:rsidR="00E7612C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  <w:p w:rsidR="00E74F7C" w:rsidRPr="00E74F7C" w:rsidRDefault="00E74F7C" w:rsidP="00E7612C">
            <w:pPr>
              <w:ind w:firstLine="708"/>
              <w:jc w:val="center"/>
              <w:rPr>
                <w:rFonts w:asciiTheme="majorHAnsi" w:hAnsiTheme="majorHAnsi"/>
                <w:sz w:val="20"/>
                <w:lang w:val="en-US"/>
              </w:rPr>
            </w:pPr>
          </w:p>
          <w:p w:rsidR="00F3258D" w:rsidRPr="00040BE4" w:rsidRDefault="00E7612C" w:rsidP="00E7612C">
            <w:pPr>
              <w:ind w:firstLine="708"/>
              <w:jc w:val="center"/>
              <w:rPr>
                <w:rFonts w:asciiTheme="majorHAnsi" w:hAnsiTheme="majorHAnsi"/>
                <w:sz w:val="20"/>
              </w:rPr>
            </w:pPr>
            <w:r w:rsidRPr="00040BE4">
              <w:rPr>
                <w:rFonts w:asciiTheme="majorHAnsi" w:hAnsiTheme="majorHAnsi"/>
                <w:sz w:val="20"/>
              </w:rPr>
              <w:t>-7-</w:t>
            </w:r>
          </w:p>
        </w:tc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81"/>
              <w:gridCol w:w="361"/>
              <w:gridCol w:w="3220"/>
            </w:tblGrid>
            <w:tr w:rsidR="00E7612C" w:rsidRPr="00040BE4" w:rsidTr="00040BE4">
              <w:tc>
                <w:tcPr>
                  <w:tcW w:w="3942" w:type="dxa"/>
                  <w:gridSpan w:val="2"/>
                </w:tcPr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провода светового сигнала через отверстия в багажнике.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Закрепите световой сигнал двумя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Зафиксируйте крепление багажника четырьмя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Соедините две части багажника, как показано на рисунке.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Соедините провода светового сигнала и провода корпуса.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багажник и тормоза в пазы на корпусе.</w:t>
                  </w:r>
                </w:p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8"/>
                    </w:numPr>
                    <w:ind w:left="291" w:hanging="284"/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 xml:space="preserve">Зафиксируйте двумя шайбами 3х10 и </w:t>
                  </w:r>
                  <w:proofErr w:type="spellStart"/>
                  <w:r w:rsidRPr="00040BE4">
                    <w:rPr>
                      <w:rFonts w:asciiTheme="majorHAnsi" w:hAnsiTheme="majorHAnsi"/>
                      <w:sz w:val="20"/>
                    </w:rPr>
                    <w:t>саморезами</w:t>
                  </w:r>
                  <w:proofErr w:type="spellEnd"/>
                  <w:r w:rsidRPr="00040BE4">
                    <w:rPr>
                      <w:rFonts w:asciiTheme="majorHAnsi" w:hAnsiTheme="majorHAnsi"/>
                      <w:sz w:val="20"/>
                    </w:rPr>
                    <w:t>.</w:t>
                  </w:r>
                </w:p>
              </w:tc>
              <w:tc>
                <w:tcPr>
                  <w:tcW w:w="3220" w:type="dxa"/>
                </w:tcPr>
                <w:p w:rsidR="00E7612C" w:rsidRPr="00040BE4" w:rsidRDefault="00E7612C" w:rsidP="00E7612C">
                  <w:pPr>
                    <w:pStyle w:val="a6"/>
                    <w:numPr>
                      <w:ilvl w:val="0"/>
                      <w:numId w:val="17"/>
                    </w:numPr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 wp14:anchorId="6852A6CE" wp14:editId="45D61895">
                        <wp:simplePos x="0" y="0"/>
                        <wp:positionH relativeFrom="column">
                          <wp:posOffset>322580</wp:posOffset>
                        </wp:positionH>
                        <wp:positionV relativeFrom="paragraph">
                          <wp:posOffset>358140</wp:posOffset>
                        </wp:positionV>
                        <wp:extent cx="1352550" cy="1790700"/>
                        <wp:effectExtent l="0" t="0" r="0" b="0"/>
                        <wp:wrapSquare wrapText="bothSides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Сборка багажника и тормозов</w:t>
                  </w:r>
                </w:p>
                <w:p w:rsidR="00E7612C" w:rsidRPr="00040BE4" w:rsidRDefault="00E7612C" w:rsidP="00E7612C">
                  <w:pPr>
                    <w:rPr>
                      <w:rFonts w:asciiTheme="majorHAnsi" w:hAnsiTheme="majorHAnsi"/>
                      <w:sz w:val="20"/>
                    </w:rPr>
                  </w:pPr>
                </w:p>
              </w:tc>
            </w:tr>
            <w:tr w:rsidR="00E7612C" w:rsidRPr="00040BE4" w:rsidTr="00040BE4">
              <w:tc>
                <w:tcPr>
                  <w:tcW w:w="3581" w:type="dxa"/>
                </w:tcPr>
                <w:p w:rsidR="00E7612C" w:rsidRPr="00040BE4" w:rsidRDefault="00040BE4" w:rsidP="00E7612C">
                  <w:pPr>
                    <w:pStyle w:val="a6"/>
                    <w:numPr>
                      <w:ilvl w:val="0"/>
                      <w:numId w:val="17"/>
                    </w:numPr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 wp14:anchorId="4179ED9C" wp14:editId="7D9D5F92">
                        <wp:simplePos x="0" y="0"/>
                        <wp:positionH relativeFrom="column">
                          <wp:posOffset>148590</wp:posOffset>
                        </wp:positionH>
                        <wp:positionV relativeFrom="paragraph">
                          <wp:posOffset>297180</wp:posOffset>
                        </wp:positionV>
                        <wp:extent cx="1685925" cy="1095375"/>
                        <wp:effectExtent l="0" t="0" r="9525" b="9525"/>
                        <wp:wrapSquare wrapText="bothSides"/>
                        <wp:docPr id="15" name="Рисунок 15" descr="C:\Users\MKopteva\Desktop\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Kopteva\Desktop\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E7612C" w:rsidRPr="00040BE4">
                    <w:rPr>
                      <w:rFonts w:asciiTheme="majorHAnsi" w:hAnsiTheme="majorHAnsi"/>
                      <w:b/>
                      <w:sz w:val="20"/>
                    </w:rPr>
                    <w:t>Сборка рулевой секции</w:t>
                  </w:r>
                </w:p>
                <w:p w:rsidR="00040BE4" w:rsidRPr="00040BE4" w:rsidRDefault="00040BE4" w:rsidP="00040BE4">
                  <w:pPr>
                    <w:rPr>
                      <w:rFonts w:asciiTheme="majorHAnsi" w:hAnsiTheme="majorHAnsi"/>
                      <w:b/>
                      <w:sz w:val="20"/>
                    </w:rPr>
                  </w:pPr>
                </w:p>
              </w:tc>
              <w:tc>
                <w:tcPr>
                  <w:tcW w:w="3581" w:type="dxa"/>
                  <w:gridSpan w:val="2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Вставьте болт в отверстие корпуса.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Закрутите болт по часовой стрелке пластиковым ключом.</w:t>
                  </w:r>
                </w:p>
              </w:tc>
            </w:tr>
            <w:tr w:rsidR="00E7612C" w:rsidRPr="00040BE4" w:rsidTr="00040BE4">
              <w:tc>
                <w:tcPr>
                  <w:tcW w:w="3581" w:type="dxa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Подведите красный провод к соединителю аккумулятора с красной отметкой.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 w:rsidRPr="00040BE4">
                    <w:rPr>
                      <w:rFonts w:asciiTheme="majorHAnsi" w:hAnsiTheme="majorHAnsi"/>
                      <w:sz w:val="20"/>
                    </w:rPr>
                    <w:t>Подведите черный провод к соединителю аккумулятора с черной отметкой.</w:t>
                  </w:r>
                </w:p>
                <w:p w:rsid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>
                    <w:rPr>
                      <w:rFonts w:asciiTheme="majorHAnsi" w:hAnsiTheme="majorHAnsi"/>
                      <w:sz w:val="20"/>
                    </w:rPr>
                    <w:t xml:space="preserve">Закрепите сидение </w:t>
                  </w:r>
                  <w:proofErr w:type="spellStart"/>
                  <w:r>
                    <w:rPr>
                      <w:rFonts w:asciiTheme="majorHAnsi" w:hAnsiTheme="majorHAnsi"/>
                      <w:sz w:val="20"/>
                    </w:rPr>
                    <w:t>саморезом</w:t>
                  </w:r>
                  <w:proofErr w:type="spellEnd"/>
                  <w:r>
                    <w:rPr>
                      <w:rFonts w:asciiTheme="majorHAnsi" w:hAnsiTheme="majorHAnsi"/>
                      <w:sz w:val="20"/>
                    </w:rPr>
                    <w:t xml:space="preserve"> 4х12.</w:t>
                  </w:r>
                </w:p>
                <w:p w:rsidR="00040BE4" w:rsidRPr="00040BE4" w:rsidRDefault="00040BE4" w:rsidP="00040BE4">
                  <w:pPr>
                    <w:pStyle w:val="a6"/>
                    <w:numPr>
                      <w:ilvl w:val="0"/>
                      <w:numId w:val="19"/>
                    </w:numPr>
                    <w:rPr>
                      <w:rFonts w:asciiTheme="majorHAnsi" w:hAnsiTheme="majorHAnsi"/>
                      <w:sz w:val="20"/>
                    </w:rPr>
                  </w:pPr>
                  <w:r>
                    <w:rPr>
                      <w:rFonts w:asciiTheme="majorHAnsi" w:hAnsiTheme="majorHAnsi"/>
                      <w:sz w:val="20"/>
                    </w:rPr>
                    <w:t>Важно! Сборка завершена. Зарядите аккумулятор перед использованием.</w:t>
                  </w:r>
                </w:p>
              </w:tc>
              <w:tc>
                <w:tcPr>
                  <w:tcW w:w="3581" w:type="dxa"/>
                  <w:gridSpan w:val="2"/>
                </w:tcPr>
                <w:p w:rsidR="00E7612C" w:rsidRPr="00040BE4" w:rsidRDefault="00040BE4" w:rsidP="00040BE4">
                  <w:pPr>
                    <w:pStyle w:val="a6"/>
                    <w:numPr>
                      <w:ilvl w:val="0"/>
                      <w:numId w:val="17"/>
                    </w:numPr>
                    <w:ind w:left="253" w:hanging="283"/>
                    <w:rPr>
                      <w:rFonts w:asciiTheme="majorHAnsi" w:hAnsiTheme="majorHAnsi"/>
                      <w:b/>
                      <w:sz w:val="20"/>
                    </w:rPr>
                  </w:pPr>
                  <w:r w:rsidRPr="00040BE4">
                    <w:rPr>
                      <w:b/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 wp14:anchorId="19686571" wp14:editId="55086E33">
                        <wp:simplePos x="0" y="0"/>
                        <wp:positionH relativeFrom="column">
                          <wp:posOffset>1008380</wp:posOffset>
                        </wp:positionH>
                        <wp:positionV relativeFrom="paragraph">
                          <wp:posOffset>668020</wp:posOffset>
                        </wp:positionV>
                        <wp:extent cx="1104900" cy="1104900"/>
                        <wp:effectExtent l="0" t="0" r="0" b="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040BE4">
                    <w:rPr>
                      <w:rFonts w:asciiTheme="majorHAnsi" w:hAnsiTheme="majorHAnsi"/>
                      <w:b/>
                      <w:sz w:val="20"/>
                    </w:rPr>
                    <w:t>Сборка сидения и подведение проводов к соединителям аккумулятора</w:t>
                  </w:r>
                </w:p>
              </w:tc>
            </w:tr>
          </w:tbl>
          <w:p w:rsidR="00040BE4" w:rsidRPr="00A65837" w:rsidRDefault="00040BE4" w:rsidP="00040BE4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E74F7C" w:rsidRPr="00A65837" w:rsidRDefault="00E74F7C" w:rsidP="00040BE4">
            <w:pPr>
              <w:jc w:val="center"/>
              <w:rPr>
                <w:rFonts w:asciiTheme="majorHAnsi" w:hAnsiTheme="majorHAnsi"/>
                <w:sz w:val="20"/>
              </w:rPr>
            </w:pPr>
          </w:p>
          <w:p w:rsidR="00D87018" w:rsidRPr="00040BE4" w:rsidRDefault="00040BE4" w:rsidP="00040BE4">
            <w:pPr>
              <w:jc w:val="center"/>
              <w:rPr>
                <w:rFonts w:asciiTheme="majorHAnsi" w:hAnsiTheme="majorHAnsi"/>
                <w:sz w:val="20"/>
              </w:rPr>
            </w:pPr>
            <w:r>
              <w:rPr>
                <w:rFonts w:asciiTheme="majorHAnsi" w:hAnsiTheme="majorHAnsi"/>
                <w:sz w:val="20"/>
              </w:rPr>
              <w:t>-4-</w:t>
            </w:r>
          </w:p>
        </w:tc>
      </w:tr>
    </w:tbl>
    <w:p w:rsidR="004552C3" w:rsidRDefault="004552C3"/>
    <w:p w:rsidR="004552C3" w:rsidRDefault="004552C3">
      <w:r>
        <w:br w:type="page"/>
      </w:r>
    </w:p>
    <w:p w:rsidR="00D87018" w:rsidRPr="004552C3" w:rsidRDefault="00D87018">
      <w:pPr>
        <w:rPr>
          <w:rFonts w:asciiTheme="majorHAnsi" w:hAnsiTheme="majorHAnsi"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D87018" w:rsidRPr="004552C3" w:rsidTr="00E256D7">
        <w:tc>
          <w:tcPr>
            <w:tcW w:w="7393" w:type="dxa"/>
          </w:tcPr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162"/>
            </w:tblGrid>
            <w:tr w:rsidR="00B70F6F" w:rsidRPr="004552C3" w:rsidTr="004552C3">
              <w:tc>
                <w:tcPr>
                  <w:tcW w:w="7162" w:type="dxa"/>
                </w:tcPr>
                <w:p w:rsidR="00B70F6F" w:rsidRPr="004552C3" w:rsidRDefault="00B70F6F" w:rsidP="00E72BA6">
                  <w:pPr>
                    <w:framePr w:hSpace="180" w:wrap="around" w:vAnchor="text" w:hAnchor="text" w:y="1"/>
                    <w:suppressOverlap/>
                    <w:rPr>
                      <w:rFonts w:asciiTheme="majorHAnsi" w:hAnsiTheme="majorHAnsi"/>
                      <w:b/>
                      <w:noProof/>
                      <w:lang w:eastAsia="ru-RU"/>
                    </w:rPr>
                  </w:pPr>
                  <w:r w:rsidRPr="004552C3">
                    <w:rPr>
                      <w:rFonts w:asciiTheme="majorHAnsi" w:hAnsiTheme="majorHAnsi"/>
                      <w:b/>
                      <w:noProof/>
                      <w:highlight w:val="lightGray"/>
                      <w:lang w:eastAsia="ru-RU"/>
                    </w:rPr>
                    <w:t>Г. Зарядка</w:t>
                  </w:r>
                </w:p>
                <w:p w:rsidR="00B70F6F" w:rsidRPr="004552C3" w:rsidRDefault="00B70F6F" w:rsidP="00E72BA6">
                  <w:pPr>
                    <w:framePr w:hSpace="180" w:wrap="around" w:vAnchor="text" w:hAnchor="text" w:y="1"/>
                    <w:suppressOverlap/>
                    <w:rPr>
                      <w:rFonts w:asciiTheme="majorHAnsi" w:hAnsiTheme="majorHAnsi"/>
                      <w:b/>
                      <w:noProof/>
                      <w:lang w:eastAsia="ru-RU"/>
                    </w:rPr>
                  </w:pPr>
                  <w:r w:rsidRPr="004552C3">
                    <w:rPr>
                      <w:rFonts w:asciiTheme="majorHAnsi" w:hAnsiTheme="majorHAnsi"/>
                      <w:noProof/>
                      <w:lang w:eastAsia="ru-RU"/>
                    </w:rPr>
                    <w:drawing>
                      <wp:anchor distT="0" distB="0" distL="114300" distR="114300" simplePos="0" relativeHeight="251672576" behindDoc="0" locked="0" layoutInCell="1" allowOverlap="1" wp14:anchorId="6C0F5E3C" wp14:editId="249F2187">
                        <wp:simplePos x="0" y="0"/>
                        <wp:positionH relativeFrom="column">
                          <wp:posOffset>-14605</wp:posOffset>
                        </wp:positionH>
                        <wp:positionV relativeFrom="paragraph">
                          <wp:posOffset>34290</wp:posOffset>
                        </wp:positionV>
                        <wp:extent cx="1362075" cy="666750"/>
                        <wp:effectExtent l="0" t="0" r="9525" b="0"/>
                        <wp:wrapSquare wrapText="bothSides"/>
                        <wp:docPr id="16" name="Рисунок 16" descr="C:\Users\MKopteva\Desktop\5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MKopteva\Desktop\5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2075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  <w:r w:rsidRPr="004552C3">
              <w:rPr>
                <w:rFonts w:asciiTheme="majorHAnsi" w:hAnsiTheme="majorHAnsi"/>
                <w:b/>
                <w:noProof/>
                <w:highlight w:val="lightGray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C9E8093" wp14:editId="47B77C24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88265</wp:posOffset>
                  </wp:positionV>
                  <wp:extent cx="3762375" cy="1885950"/>
                  <wp:effectExtent l="0" t="0" r="9525" b="0"/>
                  <wp:wrapSquare wrapText="bothSides"/>
                  <wp:docPr id="17" name="Рисунок 17" descr="C:\Users\MKopteva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Kopteva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3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  <w:noProof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lang w:eastAsia="ru-RU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lang w:eastAsia="ru-RU"/>
              </w:rPr>
            </w:pPr>
          </w:p>
          <w:p w:rsidR="00D87018" w:rsidRPr="004552C3" w:rsidRDefault="00D87018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4552C3" w:rsidRDefault="004552C3" w:rsidP="004552C3">
            <w:pPr>
              <w:rPr>
                <w:rFonts w:asciiTheme="majorHAnsi" w:hAnsiTheme="majorHAnsi"/>
                <w:b/>
              </w:rPr>
            </w:pPr>
          </w:p>
          <w:p w:rsidR="00B70F6F" w:rsidRPr="004552C3" w:rsidRDefault="00B70F6F" w:rsidP="004552C3">
            <w:pPr>
              <w:rPr>
                <w:rFonts w:asciiTheme="majorHAnsi" w:hAnsiTheme="majorHAnsi"/>
                <w:b/>
              </w:rPr>
            </w:pPr>
            <w:r w:rsidRPr="004552C3">
              <w:rPr>
                <w:rFonts w:asciiTheme="majorHAnsi" w:hAnsiTheme="majorHAnsi"/>
                <w:b/>
              </w:rPr>
              <w:t>Важно! Данное изделие имеет функцию защиты во время зарядки. Во время зарядки другие функции не работают.</w:t>
            </w:r>
          </w:p>
          <w:p w:rsidR="00B70F6F" w:rsidRPr="004552C3" w:rsidRDefault="00B70F6F" w:rsidP="004552C3">
            <w:pPr>
              <w:rPr>
                <w:rFonts w:asciiTheme="majorHAnsi" w:hAnsiTheme="majorHAnsi"/>
              </w:rPr>
            </w:pPr>
          </w:p>
          <w:p w:rsidR="00B70F6F" w:rsidRPr="004552C3" w:rsidRDefault="00B70F6F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Питание изделия должно быть выключено во время зарядки.</w:t>
            </w:r>
          </w:p>
          <w:p w:rsidR="00B70F6F" w:rsidRPr="004552C3" w:rsidRDefault="00B70F6F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Перед первым использованием аккумулятор заряжается 4-6 часов. Никогда не заряжайте аккумулятор дольше 10 часов.</w:t>
            </w:r>
          </w:p>
          <w:p w:rsidR="00B70F6F" w:rsidRPr="004552C3" w:rsidRDefault="004552C3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Если скорость мотоцикла гораздо ниже нормы, требуется подзарядка.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0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Каждый раз после использования заряжайте аккумулятор в течение 8-12 часов. Никогда не оставляйте аккумулятор в сети дольше 20 часов.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Вставьте вилку зарядного устройства в разъем зарядки, как показано на рис. 7.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Вставьте другую вилку зарядного устройства в стенную розетку.</w:t>
            </w:r>
          </w:p>
          <w:p w:rsidR="004552C3" w:rsidRPr="004552C3" w:rsidRDefault="004552C3" w:rsidP="004552C3">
            <w:pPr>
              <w:pStyle w:val="a6"/>
              <w:numPr>
                <w:ilvl w:val="0"/>
                <w:numId w:val="21"/>
              </w:numPr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Не вставляйте в разъем металлические предметы во избежание короткого замыкания и повреждения разъема.</w:t>
            </w:r>
          </w:p>
          <w:p w:rsidR="004552C3" w:rsidRPr="004552C3" w:rsidRDefault="004552C3" w:rsidP="004552C3">
            <w:pPr>
              <w:rPr>
                <w:rFonts w:asciiTheme="majorHAnsi" w:hAnsiTheme="majorHAnsi"/>
              </w:rPr>
            </w:pPr>
          </w:p>
          <w:p w:rsidR="004552C3" w:rsidRPr="004552C3" w:rsidRDefault="004552C3" w:rsidP="004552C3">
            <w:pPr>
              <w:jc w:val="center"/>
              <w:rPr>
                <w:rFonts w:asciiTheme="majorHAnsi" w:hAnsiTheme="majorHAnsi"/>
              </w:rPr>
            </w:pPr>
            <w:r w:rsidRPr="004552C3">
              <w:rPr>
                <w:rFonts w:asciiTheme="majorHAnsi" w:hAnsiTheme="majorHAnsi"/>
              </w:rPr>
              <w:t>-5-</w:t>
            </w:r>
          </w:p>
        </w:tc>
        <w:tc>
          <w:tcPr>
            <w:tcW w:w="7393" w:type="dxa"/>
          </w:tcPr>
          <w:p w:rsidR="004552C3" w:rsidRPr="00650501" w:rsidRDefault="004552C3" w:rsidP="004552C3">
            <w:pPr>
              <w:rPr>
                <w:rFonts w:asciiTheme="majorHAnsi" w:hAnsiTheme="majorHAnsi"/>
                <w:b/>
              </w:rPr>
            </w:pPr>
            <w:r w:rsidRPr="00650501">
              <w:rPr>
                <w:rFonts w:asciiTheme="majorHAnsi" w:hAnsiTheme="majorHAnsi"/>
                <w:b/>
                <w:highlight w:val="lightGray"/>
              </w:rPr>
              <w:t>Д. Рекомендации по использованию</w:t>
            </w:r>
          </w:p>
          <w:p w:rsidR="004552C3" w:rsidRPr="00650501" w:rsidRDefault="004552C3" w:rsidP="004552C3">
            <w:pPr>
              <w:rPr>
                <w:rFonts w:asciiTheme="majorHAnsi" w:hAnsiTheme="majorHAnsi"/>
                <w:b/>
              </w:rPr>
            </w:pPr>
            <w:r w:rsidRPr="00650501">
              <w:rPr>
                <w:rFonts w:asciiTheme="majorHAnsi" w:hAnsiTheme="majorHAnsi"/>
                <w:b/>
              </w:rPr>
              <w:t>Меры безопасности:</w:t>
            </w:r>
          </w:p>
          <w:p w:rsidR="004552C3" w:rsidRPr="00251EE2" w:rsidRDefault="004552C3" w:rsidP="004552C3">
            <w:pPr>
              <w:rPr>
                <w:rFonts w:asciiTheme="majorHAnsi" w:hAnsiTheme="majorHAnsi"/>
              </w:rPr>
            </w:pPr>
            <w:r w:rsidRPr="00650501">
              <w:rPr>
                <w:rFonts w:asciiTheme="majorHAnsi" w:hAnsiTheme="majorHAnsi"/>
                <w:b/>
              </w:rPr>
              <w:t>Объясните нижеописанные меры безопасности своему ребенку и его товарищам, убедитесь, что дети их поняли.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оставляйте детей без присмотра на мотоцикле.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Езда на мотоцикле разрешается только в защитном шлеме.</w:t>
            </w:r>
          </w:p>
          <w:p w:rsidR="004552C3" w:rsidRDefault="004552C3" w:rsidP="004552C3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Ребенок на мотоцикле должен находиться обутым.</w:t>
            </w:r>
          </w:p>
          <w:p w:rsidR="004552C3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Ездить на мотоцикле разрешается только в сидячем положении.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в безопасном месте: в саду, на детской площадке.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на ровной, твердой поверхности. Не катайтесь на мотоцикле в опасных местах, таких как: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А. По ямам, на краю оврагов, вблизи рек, на газоне, на подъеме или спуске.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Б. На шоссе, на проезжей части, в пешеходной зоне.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В. В местах с большим количеством препятствий. Это может окончится травмами или повреждениями мотоцикла.</w:t>
            </w:r>
          </w:p>
          <w:p w:rsidR="00725DE5" w:rsidRDefault="00725DE5" w:rsidP="00725DE5">
            <w:pPr>
              <w:pStyle w:val="a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Г. Прочих опасных местах.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Кататься на мотоцикле разрешается только в дневное время, не разрешайте детям кататься в сумерках, так как дети не знают, как вести себя при появлении внезапных препятствий или авариях.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разрешается кататься на мотоцикле на улице во время дождя или снега.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Переключать скорость можно только при полной остановке мотоцикла.</w:t>
            </w:r>
          </w:p>
          <w:p w:rsidR="00725DE5" w:rsidRDefault="00725DE5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Соблюдайте возрастные и весовые ограничения, не перегружайте мотоцикл, не сажайте на него малолетних детей.</w:t>
            </w:r>
          </w:p>
          <w:p w:rsidR="00725DE5" w:rsidRDefault="00650501" w:rsidP="00725DE5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меняйте конструкцию мотоцикла или проводки.</w:t>
            </w:r>
          </w:p>
          <w:p w:rsidR="00650501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Регулярно проверяйте соединения проводов.</w:t>
            </w:r>
          </w:p>
          <w:p w:rsidR="00650501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Проверяйте состояние всех частей мотоцикла во избежание непредвиденных ситуаций.</w:t>
            </w:r>
          </w:p>
          <w:p w:rsidR="00650501" w:rsidRPr="00251EE2" w:rsidRDefault="00650501" w:rsidP="00650501">
            <w:pPr>
              <w:pStyle w:val="a6"/>
              <w:numPr>
                <w:ilvl w:val="0"/>
                <w:numId w:val="22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Не позволяйте детям дотрагиваться до колес и подходить близко к движущемуся мотоциклу.</w:t>
            </w:r>
          </w:p>
          <w:p w:rsidR="00251EE2" w:rsidRPr="00251EE2" w:rsidRDefault="00251EE2" w:rsidP="00251EE2">
            <w:pPr>
              <w:ind w:left="360"/>
              <w:jc w:val="center"/>
              <w:rPr>
                <w:rFonts w:asciiTheme="majorHAnsi" w:hAnsiTheme="majorHAnsi"/>
                <w:lang w:val="en-US"/>
              </w:rPr>
            </w:pPr>
            <w:r>
              <w:rPr>
                <w:rFonts w:asciiTheme="majorHAnsi" w:hAnsiTheme="majorHAnsi"/>
                <w:lang w:val="en-US"/>
              </w:rPr>
              <w:t>-6-</w:t>
            </w:r>
          </w:p>
        </w:tc>
      </w:tr>
    </w:tbl>
    <w:p w:rsidR="005C7AE1" w:rsidRDefault="005C7AE1"/>
    <w:sectPr w:rsidR="005C7AE1" w:rsidSect="005554F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4C26"/>
    <w:multiLevelType w:val="hybridMultilevel"/>
    <w:tmpl w:val="4D7E2ADA"/>
    <w:lvl w:ilvl="0" w:tplc="60308F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755169"/>
    <w:multiLevelType w:val="hybridMultilevel"/>
    <w:tmpl w:val="BA34F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76723"/>
    <w:multiLevelType w:val="hybridMultilevel"/>
    <w:tmpl w:val="7D04A5FE"/>
    <w:lvl w:ilvl="0" w:tplc="A7F62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37488"/>
    <w:multiLevelType w:val="hybridMultilevel"/>
    <w:tmpl w:val="A816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22AA0"/>
    <w:multiLevelType w:val="hybridMultilevel"/>
    <w:tmpl w:val="B250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1B69AA"/>
    <w:multiLevelType w:val="hybridMultilevel"/>
    <w:tmpl w:val="D220A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5929B1"/>
    <w:multiLevelType w:val="hybridMultilevel"/>
    <w:tmpl w:val="83CC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8E3241"/>
    <w:multiLevelType w:val="hybridMultilevel"/>
    <w:tmpl w:val="23B09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305CD7"/>
    <w:multiLevelType w:val="hybridMultilevel"/>
    <w:tmpl w:val="272418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C2070"/>
    <w:multiLevelType w:val="hybridMultilevel"/>
    <w:tmpl w:val="36B05E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B1758F"/>
    <w:multiLevelType w:val="hybridMultilevel"/>
    <w:tmpl w:val="0E8C9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764C15"/>
    <w:multiLevelType w:val="hybridMultilevel"/>
    <w:tmpl w:val="0DB41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DC58B1"/>
    <w:multiLevelType w:val="hybridMultilevel"/>
    <w:tmpl w:val="A7087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BD5A5E"/>
    <w:multiLevelType w:val="hybridMultilevel"/>
    <w:tmpl w:val="AFA8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6229ED"/>
    <w:multiLevelType w:val="hybridMultilevel"/>
    <w:tmpl w:val="828A8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B25EC0"/>
    <w:multiLevelType w:val="hybridMultilevel"/>
    <w:tmpl w:val="4B5A2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3459AA"/>
    <w:multiLevelType w:val="hybridMultilevel"/>
    <w:tmpl w:val="A740C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6958F3"/>
    <w:multiLevelType w:val="hybridMultilevel"/>
    <w:tmpl w:val="4A868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E14259"/>
    <w:multiLevelType w:val="hybridMultilevel"/>
    <w:tmpl w:val="066CB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00E67"/>
    <w:multiLevelType w:val="hybridMultilevel"/>
    <w:tmpl w:val="F9749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8A4088"/>
    <w:multiLevelType w:val="hybridMultilevel"/>
    <w:tmpl w:val="AFA83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36A54"/>
    <w:multiLevelType w:val="hybridMultilevel"/>
    <w:tmpl w:val="20083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7"/>
  </w:num>
  <w:num w:numId="4">
    <w:abstractNumId w:val="8"/>
  </w:num>
  <w:num w:numId="5">
    <w:abstractNumId w:val="20"/>
  </w:num>
  <w:num w:numId="6">
    <w:abstractNumId w:val="12"/>
  </w:num>
  <w:num w:numId="7">
    <w:abstractNumId w:val="13"/>
  </w:num>
  <w:num w:numId="8">
    <w:abstractNumId w:val="4"/>
  </w:num>
  <w:num w:numId="9">
    <w:abstractNumId w:val="1"/>
  </w:num>
  <w:num w:numId="10">
    <w:abstractNumId w:val="7"/>
  </w:num>
  <w:num w:numId="11">
    <w:abstractNumId w:val="5"/>
  </w:num>
  <w:num w:numId="12">
    <w:abstractNumId w:val="14"/>
  </w:num>
  <w:num w:numId="13">
    <w:abstractNumId w:val="3"/>
  </w:num>
  <w:num w:numId="14">
    <w:abstractNumId w:val="16"/>
  </w:num>
  <w:num w:numId="15">
    <w:abstractNumId w:val="10"/>
  </w:num>
  <w:num w:numId="16">
    <w:abstractNumId w:val="6"/>
  </w:num>
  <w:num w:numId="17">
    <w:abstractNumId w:val="11"/>
  </w:num>
  <w:num w:numId="18">
    <w:abstractNumId w:val="18"/>
  </w:num>
  <w:num w:numId="19">
    <w:abstractNumId w:val="21"/>
  </w:num>
  <w:num w:numId="20">
    <w:abstractNumId w:val="15"/>
  </w:num>
  <w:num w:numId="21">
    <w:abstractNumId w:val="0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F6"/>
    <w:rsid w:val="00040BE4"/>
    <w:rsid w:val="00043526"/>
    <w:rsid w:val="000D45D5"/>
    <w:rsid w:val="000F4424"/>
    <w:rsid w:val="00107EF0"/>
    <w:rsid w:val="00142E25"/>
    <w:rsid w:val="001811B2"/>
    <w:rsid w:val="0018746F"/>
    <w:rsid w:val="001E07C1"/>
    <w:rsid w:val="001E3999"/>
    <w:rsid w:val="00250DB3"/>
    <w:rsid w:val="00251EE2"/>
    <w:rsid w:val="002F53F4"/>
    <w:rsid w:val="00342C9E"/>
    <w:rsid w:val="00354BAD"/>
    <w:rsid w:val="00357256"/>
    <w:rsid w:val="004552C3"/>
    <w:rsid w:val="00472846"/>
    <w:rsid w:val="00480001"/>
    <w:rsid w:val="004C0FDE"/>
    <w:rsid w:val="005552D7"/>
    <w:rsid w:val="005554F6"/>
    <w:rsid w:val="005C7AE1"/>
    <w:rsid w:val="00624AD9"/>
    <w:rsid w:val="00650501"/>
    <w:rsid w:val="00666763"/>
    <w:rsid w:val="006774C2"/>
    <w:rsid w:val="00725DE5"/>
    <w:rsid w:val="00737E6B"/>
    <w:rsid w:val="007473EF"/>
    <w:rsid w:val="007E1226"/>
    <w:rsid w:val="00813D9E"/>
    <w:rsid w:val="008329BC"/>
    <w:rsid w:val="008539AB"/>
    <w:rsid w:val="008C1419"/>
    <w:rsid w:val="009E2CE5"/>
    <w:rsid w:val="00A65837"/>
    <w:rsid w:val="00A70AF6"/>
    <w:rsid w:val="00AC058A"/>
    <w:rsid w:val="00AD3122"/>
    <w:rsid w:val="00B41177"/>
    <w:rsid w:val="00B70F6F"/>
    <w:rsid w:val="00CE1FDC"/>
    <w:rsid w:val="00CE4ABD"/>
    <w:rsid w:val="00D263F9"/>
    <w:rsid w:val="00D474F9"/>
    <w:rsid w:val="00D61804"/>
    <w:rsid w:val="00D87018"/>
    <w:rsid w:val="00E00C33"/>
    <w:rsid w:val="00E256D7"/>
    <w:rsid w:val="00E72BA6"/>
    <w:rsid w:val="00E74518"/>
    <w:rsid w:val="00E74F7C"/>
    <w:rsid w:val="00E7612C"/>
    <w:rsid w:val="00EA3702"/>
    <w:rsid w:val="00EC08A8"/>
    <w:rsid w:val="00F3258D"/>
    <w:rsid w:val="00F9049E"/>
    <w:rsid w:val="00F96028"/>
    <w:rsid w:val="00FC41A8"/>
    <w:rsid w:val="00FD0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5D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E1F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70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7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70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45D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CE1F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08BA0-E16A-46A1-821B-46CC17A8A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1563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10458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Коптева Мария Александровна</dc:creator>
  <cp:keywords/>
  <dc:description/>
  <cp:lastModifiedBy>Горяйнов Виталий Александрович</cp:lastModifiedBy>
  <cp:revision>32</cp:revision>
  <cp:lastPrinted>2012-12-18T06:24:00Z</cp:lastPrinted>
  <dcterms:created xsi:type="dcterms:W3CDTF">2012-10-16T14:21:00Z</dcterms:created>
  <dcterms:modified xsi:type="dcterms:W3CDTF">2021-08-31T05:54:00Z</dcterms:modified>
</cp:coreProperties>
</file>